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97"/>
        <w:pBdr/>
        <w:spacing/>
        <w:ind w:left="0"/>
        <w:jc w:val="left"/>
        <w:rPr>
          <w:b/>
          <w:bCs/>
          <w:sz w:val="40"/>
          <w:szCs w:val="40"/>
        </w:rPr>
      </w:pPr>
      <w:r>
        <w:rPr>
          <w:b/>
          <w:sz w:val="40"/>
          <w:szCs w:val="40"/>
          <w:highlight w:val="none"/>
        </w:rPr>
      </w:r>
      <w:r>
        <w:rPr>
          <w:b/>
          <w:bCs/>
          <w:sz w:val="40"/>
          <w:szCs w:val="40"/>
        </w:rPr>
      </w:r>
      <w:r>
        <w:rPr>
          <w:b/>
          <w:bCs/>
          <w:sz w:val="40"/>
          <w:szCs w:val="40"/>
        </w:rPr>
      </w:r>
    </w:p>
    <w:p>
      <w:pPr>
        <w:pStyle w:val="897"/>
        <w:pBdr/>
        <w:spacing/>
        <w:ind/>
        <w:rPr>
          <w:b/>
          <w:bCs/>
          <w:sz w:val="40"/>
          <w:szCs w:val="40"/>
          <w:highlight w:val="none"/>
        </w:rPr>
      </w:pPr>
      <w:r>
        <w:rPr>
          <w:b/>
          <w:sz w:val="40"/>
          <w:szCs w:val="40"/>
          <w:lang w:eastAsia="fr-FR"/>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494790" cy="139636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 règlement int.jpg"/>
                        <pic:cNvPicPr>
                          <a:picLocks noChangeAspect="1"/>
                        </pic:cNvPicPr>
                        <pic:nvPr/>
                      </pic:nvPicPr>
                      <pic:blipFill>
                        <a:blip r:embed="rId9"/>
                        <a:stretch/>
                      </pic:blipFill>
                      <pic:spPr bwMode="auto">
                        <a:xfrm>
                          <a:off x="0" y="0"/>
                          <a:ext cx="1494790" cy="1396365"/>
                        </a:xfrm>
                        <a:prstGeom prst="rect">
                          <a:avLst/>
                        </a:prstGeom>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text;margin-left:13.50pt;mso-position-horizontal:absolute;mso-position-vertical-relative:text;margin-top:0.00pt;mso-position-vertical:absolute;width:117.70pt;height:109.95pt;mso-wrap-distance-left:9.00pt;mso-wrap-distance-top:0.00pt;mso-wrap-distance-right:9.00pt;mso-wrap-distance-bottom:0.00pt;z-index:1;" stroked="false">
                <w10:wrap type="square"/>
                <v:imagedata r:id="rId9" o:title=""/>
                <o:lock v:ext="edit" rotation="t"/>
              </v:shape>
            </w:pict>
          </mc:Fallback>
        </mc:AlternateContent>
      </w:r>
      <w:r>
        <w:rPr>
          <w:b/>
          <w:sz w:val="40"/>
          <w:szCs w:val="40"/>
        </w:rPr>
        <w:t xml:space="preserve">ECOLE ELEMENTAIRE ELVINA LIXEF</w:t>
      </w:r>
      <w:r>
        <w:rPr>
          <w:b/>
          <w:bCs/>
          <w:sz w:val="40"/>
          <w:szCs w:val="40"/>
          <w:highlight w:val="none"/>
        </w:rPr>
      </w:r>
      <w:r>
        <w:rPr>
          <w:b/>
          <w:bCs/>
          <w:sz w:val="40"/>
          <w:szCs w:val="40"/>
          <w:highlight w:val="none"/>
        </w:rPr>
      </w:r>
    </w:p>
    <w:p>
      <w:pPr>
        <w:pStyle w:val="895"/>
        <w:pBdr/>
        <w:spacing/>
        <w:ind/>
        <w:jc w:val="center"/>
        <w:rPr/>
      </w:pPr>
      <w:r>
        <w:t xml:space="preserve">15, rue </w:t>
      </w:r>
      <w:r>
        <w:t xml:space="preserve">Leonce</w:t>
      </w:r>
      <w:r>
        <w:t xml:space="preserve"> </w:t>
      </w:r>
      <w:r>
        <w:t xml:space="preserve">P</w:t>
      </w:r>
      <w:r>
        <w:t xml:space="preserve">orré</w:t>
      </w:r>
      <w:r/>
    </w:p>
    <w:p>
      <w:pPr>
        <w:pStyle w:val="895"/>
        <w:pBdr/>
        <w:spacing/>
        <w:ind/>
        <w:jc w:val="center"/>
        <w:rPr/>
      </w:pPr>
      <w:r>
        <w:t xml:space="preserve">97354- REMIRE MONTJOLY</w:t>
      </w:r>
      <w:r/>
    </w:p>
    <w:p>
      <w:pPr>
        <w:pStyle w:val="895"/>
        <w:pBdr/>
        <w:spacing/>
        <w:ind/>
        <w:jc w:val="center"/>
        <w:rPr>
          <w:highlight w:val="none"/>
        </w:rPr>
      </w:pPr>
      <w:r>
        <w:t xml:space="preserve">Tél. : 069494290454/0694955674</w:t>
      </w:r>
      <w:r/>
    </w:p>
    <w:p>
      <w:pPr>
        <w:pStyle w:val="895"/>
        <w:pBdr/>
        <w:spacing/>
        <w:ind/>
        <w:jc w:val="center"/>
        <w:rPr/>
      </w:pPr>
      <w:r>
        <w:rPr>
          <w:highlight w:val="none"/>
        </w:rPr>
        <w:t xml:space="preserve">Mail : </w:t>
      </w:r>
      <w:hyperlink r:id="rId10" w:tooltip="http://eepuelvinalixef@gmail.com/site" w:history="1">
        <w:r>
          <w:rPr>
            <w:rStyle w:val="887"/>
            <w:highlight w:val="none"/>
          </w:rPr>
          <w:t xml:space="preserve">eepuelvinalixef@gmail.com/site</w:t>
        </w:r>
      </w:hyperlink>
      <w:r>
        <w:rPr>
          <w:highlight w:val="none"/>
        </w:rPr>
        <w:t xml:space="preserve"> : toutemonanneeelvinalixef</w:t>
      </w:r>
      <w:r>
        <w:rPr>
          <w:highlight w:val="none"/>
        </w:rPr>
      </w:r>
    </w:p>
    <w:p>
      <w:pPr>
        <w:pStyle w:val="895"/>
        <w:pBdr/>
        <w:spacing/>
        <w:ind/>
        <w:rPr/>
      </w:pPr>
      <w:r/>
      <w:r/>
    </w:p>
    <w:p>
      <w:pPr>
        <w:pBdr/>
        <w:spacing/>
        <w:ind/>
        <w:jc w:val="center"/>
        <w:rPr>
          <w:b/>
          <w:color w:val="ff0000"/>
          <w:sz w:val="28"/>
          <w:szCs w:val="28"/>
        </w:rPr>
      </w:pPr>
      <w:r>
        <w:rPr>
          <w:b/>
          <w:color w:val="ff0000"/>
          <w:sz w:val="28"/>
          <w:szCs w:val="28"/>
        </w:rPr>
      </w:r>
      <w:r>
        <w:rPr>
          <w:b/>
          <w:color w:val="ff0000"/>
          <w:sz w:val="28"/>
          <w:szCs w:val="28"/>
        </w:rPr>
      </w:r>
      <w:r>
        <w:rPr>
          <w:b/>
          <w:color w:val="ff0000"/>
          <w:sz w:val="28"/>
          <w:szCs w:val="28"/>
        </w:rPr>
      </w:r>
    </w:p>
    <w:p>
      <w:pPr>
        <w:pBdr/>
        <w:spacing/>
        <w:ind/>
        <w:jc w:val="center"/>
        <w:rPr>
          <w:b/>
          <w:color w:val="ff0000"/>
          <w:sz w:val="28"/>
          <w:szCs w:val="28"/>
        </w:rPr>
      </w:pPr>
      <w:r>
        <w:rPr>
          <w:b/>
          <w:color w:val="ff0000"/>
          <w:sz w:val="28"/>
          <w:szCs w:val="28"/>
        </w:rPr>
        <w:t xml:space="preserve">REGLEMENT INTERIEUR</w:t>
      </w:r>
      <w:r>
        <w:rPr>
          <w:b/>
          <w:color w:val="ff0000"/>
          <w:sz w:val="28"/>
          <w:szCs w:val="28"/>
        </w:rPr>
      </w:r>
      <w:r>
        <w:rPr>
          <w:b/>
          <w:color w:val="ff0000"/>
          <w:sz w:val="28"/>
          <w:szCs w:val="28"/>
        </w:rPr>
      </w:r>
    </w:p>
    <w:p>
      <w:pPr>
        <w:pStyle w:val="895"/>
        <w:pBdr/>
        <w:spacing/>
        <w:ind/>
        <w:rPr/>
      </w:pPr>
      <w:r/>
      <w:r/>
    </w:p>
    <w:p>
      <w:pPr>
        <w:pStyle w:val="895"/>
        <w:pBdr/>
        <w:spacing/>
        <w:ind/>
        <w:rPr/>
      </w:pPr>
      <w:r/>
      <w:bookmarkStart w:id="0" w:name="_GoBack"/>
      <w:r/>
      <w:bookmarkEnd w:id="0"/>
      <w:r/>
      <w:r/>
    </w:p>
    <w:p>
      <w:pPr>
        <w:pStyle w:val="895"/>
        <w:pBdr/>
        <w:spacing/>
        <w:ind/>
        <w:rPr/>
      </w:pPr>
      <w:r>
        <w:t xml:space="preserve">Le présent règlement a pour but :</w:t>
      </w:r>
      <w:r/>
    </w:p>
    <w:p>
      <w:pPr>
        <w:pStyle w:val="895"/>
        <w:numPr>
          <w:ilvl w:val="0"/>
          <w:numId w:val="1"/>
        </w:numPr>
        <w:pBdr/>
        <w:spacing/>
        <w:ind/>
        <w:rPr/>
      </w:pPr>
      <w:r>
        <w:t xml:space="preserve">D’assurer l’ordre et le calme, de faciliter la discipline afin de permettre à tous les élèves de mieux profiter des exercices scolaires et de contracter de bonnes habitudes ;</w:t>
      </w:r>
      <w:r/>
    </w:p>
    <w:p>
      <w:pPr>
        <w:pStyle w:val="895"/>
        <w:numPr>
          <w:ilvl w:val="0"/>
          <w:numId w:val="1"/>
        </w:numPr>
        <w:pBdr/>
        <w:spacing/>
        <w:ind/>
        <w:rPr/>
      </w:pPr>
      <w:r>
        <w:t xml:space="preserve">De prévenir les accidents parmi les élèves en cherchant à en diminuer les causes les plus fréquentes</w:t>
      </w:r>
      <w:r/>
    </w:p>
    <w:p>
      <w:pPr>
        <w:pStyle w:val="895"/>
        <w:pBdr/>
        <w:spacing/>
        <w:ind/>
        <w:rPr/>
      </w:pPr>
      <w:r>
        <w:t xml:space="preserve">Le « vivre et réussir ensemble » nécessaire la communauté et à la cohabitation des élèves, suppose le respect de tous.</w:t>
      </w:r>
      <w:r/>
    </w:p>
    <w:p>
      <w:pPr>
        <w:pStyle w:val="895"/>
        <w:pBdr/>
        <w:spacing/>
        <w:ind/>
        <w:rPr/>
      </w:pPr>
      <w:r/>
      <w:r/>
    </w:p>
    <w:p>
      <w:pPr>
        <w:pStyle w:val="895"/>
        <w:numPr>
          <w:ilvl w:val="0"/>
          <w:numId w:val="2"/>
        </w:numPr>
        <w:pBdr/>
        <w:spacing/>
        <w:ind/>
        <w:jc w:val="center"/>
        <w:rPr>
          <w:b/>
          <w:color w:val="ff0000"/>
          <w:sz w:val="24"/>
          <w:szCs w:val="24"/>
        </w:rPr>
      </w:pPr>
      <w:r>
        <w:rPr>
          <w:b/>
          <w:color w:val="ff0000"/>
          <w:sz w:val="24"/>
          <w:szCs w:val="24"/>
        </w:rPr>
        <w:t xml:space="preserve">LE FONCTIONNEMENT DE L’ECOLE</w:t>
      </w:r>
      <w:r>
        <w:rPr>
          <w:b/>
          <w:color w:val="ff0000"/>
          <w:sz w:val="24"/>
          <w:szCs w:val="24"/>
        </w:rPr>
      </w:r>
      <w:r>
        <w:rPr>
          <w:b/>
          <w:color w:val="ff0000"/>
          <w:sz w:val="24"/>
          <w:szCs w:val="24"/>
        </w:rPr>
      </w:r>
    </w:p>
    <w:p>
      <w:pPr>
        <w:pStyle w:val="895"/>
        <w:pBdr/>
        <w:spacing/>
        <w:ind w:left="1080"/>
        <w:rPr/>
      </w:pPr>
      <w:r/>
      <w:r/>
    </w:p>
    <w:p>
      <w:pPr>
        <w:pStyle w:val="895"/>
        <w:pBdr/>
        <w:spacing/>
        <w:ind w:left="1080"/>
        <w:rPr>
          <w:b/>
          <w:sz w:val="24"/>
          <w:szCs w:val="24"/>
        </w:rPr>
      </w:pPr>
      <w:r>
        <w:rPr>
          <w:b/>
          <w:sz w:val="24"/>
          <w:szCs w:val="24"/>
        </w:rPr>
        <w:t xml:space="preserve">HORAIRES DE L’ECOLE</w:t>
      </w:r>
      <w:r>
        <w:rPr>
          <w:b/>
          <w:sz w:val="24"/>
          <w:szCs w:val="24"/>
        </w:rPr>
      </w:r>
      <w:r>
        <w:rPr>
          <w:b/>
          <w:sz w:val="24"/>
          <w:szCs w:val="24"/>
        </w:rPr>
      </w:r>
    </w:p>
    <w:p>
      <w:pPr>
        <w:pStyle w:val="895"/>
        <w:pBdr/>
        <w:spacing/>
        <w:ind w:left="1080"/>
        <w:rPr/>
      </w:pPr>
      <w:r/>
      <w:r/>
    </w:p>
    <w:tbl>
      <w:tblPr>
        <w:tblStyle w:val="896"/>
        <w:tblW w:w="0" w:type="auto"/>
        <w:tblBorders/>
        <w:tblLook w:val="04A0" w:firstRow="1" w:lastRow="0" w:firstColumn="1" w:lastColumn="0" w:noHBand="0" w:noVBand="1"/>
      </w:tblPr>
      <w:tblGrid>
        <w:gridCol w:w="1510"/>
        <w:gridCol w:w="1510"/>
        <w:gridCol w:w="1510"/>
        <w:gridCol w:w="1510"/>
        <w:gridCol w:w="1511"/>
        <w:gridCol w:w="1511"/>
      </w:tblGrid>
      <w:tr>
        <w:trPr/>
        <w:tc>
          <w:tcPr>
            <w:tcBorders/>
            <w:tcW w:w="1510" w:type="dxa"/>
            <w:textDirection w:val="lrTb"/>
            <w:noWrap w:val="false"/>
          </w:tcPr>
          <w:p>
            <w:pPr>
              <w:pStyle w:val="895"/>
              <w:pBdr/>
              <w:spacing/>
              <w:ind/>
              <w:rPr/>
            </w:pPr>
            <w:r/>
            <w:r/>
          </w:p>
        </w:tc>
        <w:tc>
          <w:tcPr>
            <w:tcBorders/>
            <w:tcW w:w="1510" w:type="dxa"/>
            <w:textDirection w:val="lrTb"/>
            <w:noWrap w:val="false"/>
          </w:tcPr>
          <w:p>
            <w:pPr>
              <w:pStyle w:val="895"/>
              <w:pBdr/>
              <w:spacing/>
              <w:ind/>
              <w:rPr>
                <w:b/>
              </w:rPr>
            </w:pPr>
            <w:r>
              <w:rPr>
                <w:b/>
              </w:rPr>
              <w:t xml:space="preserve">LUNDI</w:t>
            </w:r>
            <w:r>
              <w:rPr>
                <w:b/>
              </w:rPr>
            </w:r>
            <w:r>
              <w:rPr>
                <w:b/>
              </w:rPr>
            </w:r>
          </w:p>
        </w:tc>
        <w:tc>
          <w:tcPr>
            <w:tcBorders/>
            <w:tcW w:w="1510" w:type="dxa"/>
            <w:textDirection w:val="lrTb"/>
            <w:noWrap w:val="false"/>
          </w:tcPr>
          <w:p>
            <w:pPr>
              <w:pStyle w:val="895"/>
              <w:pBdr/>
              <w:spacing/>
              <w:ind/>
              <w:rPr>
                <w:b/>
              </w:rPr>
            </w:pPr>
            <w:r>
              <w:rPr>
                <w:b/>
              </w:rPr>
              <w:t xml:space="preserve">MARDI</w:t>
            </w:r>
            <w:r>
              <w:rPr>
                <w:b/>
              </w:rPr>
            </w:r>
            <w:r>
              <w:rPr>
                <w:b/>
              </w:rPr>
            </w:r>
          </w:p>
        </w:tc>
        <w:tc>
          <w:tcPr>
            <w:tcBorders/>
            <w:tcW w:w="1510" w:type="dxa"/>
            <w:textDirection w:val="lrTb"/>
            <w:noWrap w:val="false"/>
          </w:tcPr>
          <w:p>
            <w:pPr>
              <w:pStyle w:val="895"/>
              <w:pBdr/>
              <w:spacing/>
              <w:ind/>
              <w:rPr>
                <w:b/>
              </w:rPr>
            </w:pPr>
            <w:r>
              <w:rPr>
                <w:b/>
              </w:rPr>
              <w:t xml:space="preserve">MERCREDI</w:t>
            </w:r>
            <w:r>
              <w:rPr>
                <w:b/>
              </w:rPr>
            </w:r>
            <w:r>
              <w:rPr>
                <w:b/>
              </w:rPr>
            </w:r>
          </w:p>
        </w:tc>
        <w:tc>
          <w:tcPr>
            <w:tcBorders/>
            <w:tcW w:w="1511" w:type="dxa"/>
            <w:textDirection w:val="lrTb"/>
            <w:noWrap w:val="false"/>
          </w:tcPr>
          <w:p>
            <w:pPr>
              <w:pStyle w:val="895"/>
              <w:pBdr/>
              <w:spacing/>
              <w:ind/>
              <w:rPr>
                <w:b/>
              </w:rPr>
            </w:pPr>
            <w:r>
              <w:rPr>
                <w:b/>
              </w:rPr>
              <w:t xml:space="preserve">JEUDI</w:t>
            </w:r>
            <w:r>
              <w:rPr>
                <w:b/>
              </w:rPr>
            </w:r>
            <w:r>
              <w:rPr>
                <w:b/>
              </w:rPr>
            </w:r>
          </w:p>
        </w:tc>
        <w:tc>
          <w:tcPr>
            <w:tcBorders/>
            <w:tcW w:w="1511" w:type="dxa"/>
            <w:textDirection w:val="lrTb"/>
            <w:noWrap w:val="false"/>
          </w:tcPr>
          <w:p>
            <w:pPr>
              <w:pStyle w:val="895"/>
              <w:pBdr/>
              <w:spacing/>
              <w:ind/>
              <w:rPr>
                <w:b/>
              </w:rPr>
            </w:pPr>
            <w:r>
              <w:rPr>
                <w:b/>
              </w:rPr>
              <w:t xml:space="preserve">VENDREDI</w:t>
            </w:r>
            <w:r>
              <w:rPr>
                <w:b/>
              </w:rPr>
            </w:r>
            <w:r>
              <w:rPr>
                <w:b/>
              </w:rPr>
            </w:r>
          </w:p>
        </w:tc>
      </w:tr>
      <w:tr>
        <w:trPr/>
        <w:tc>
          <w:tcPr>
            <w:tcBorders/>
            <w:tcW w:w="1510" w:type="dxa"/>
            <w:textDirection w:val="lrTb"/>
            <w:noWrap w:val="false"/>
          </w:tcPr>
          <w:p>
            <w:pPr>
              <w:pStyle w:val="895"/>
              <w:pBdr/>
              <w:spacing/>
              <w:ind/>
              <w:rPr/>
            </w:pPr>
            <w:r>
              <w:t xml:space="preserve">MATIN</w:t>
            </w:r>
            <w:r/>
          </w:p>
        </w:tc>
        <w:tc>
          <w:tcPr>
            <w:tcBorders/>
            <w:tcW w:w="1510" w:type="dxa"/>
            <w:textDirection w:val="lrTb"/>
            <w:noWrap w:val="false"/>
          </w:tcPr>
          <w:p>
            <w:pPr>
              <w:pStyle w:val="895"/>
              <w:pBdr/>
              <w:spacing/>
              <w:ind/>
              <w:rPr>
                <w:b/>
              </w:rPr>
            </w:pPr>
            <w:r>
              <w:rPr>
                <w:b/>
              </w:rPr>
              <w:t xml:space="preserve">7H30-11H</w:t>
            </w:r>
            <w:r>
              <w:rPr>
                <w:b/>
              </w:rPr>
            </w:r>
            <w:r>
              <w:rPr>
                <w:b/>
              </w:rPr>
            </w:r>
          </w:p>
        </w:tc>
        <w:tc>
          <w:tcPr>
            <w:tcBorders/>
            <w:tcW w:w="1510" w:type="dxa"/>
            <w:textDirection w:val="lrTb"/>
            <w:noWrap w:val="false"/>
          </w:tcPr>
          <w:p>
            <w:pPr>
              <w:pStyle w:val="895"/>
              <w:pBdr/>
              <w:spacing/>
              <w:ind/>
              <w:rPr>
                <w:b/>
              </w:rPr>
            </w:pPr>
            <w:r>
              <w:rPr>
                <w:b/>
              </w:rPr>
              <w:t xml:space="preserve">7H30-11H</w:t>
            </w:r>
            <w:r>
              <w:rPr>
                <w:b/>
              </w:rPr>
            </w:r>
            <w:r>
              <w:rPr>
                <w:b/>
              </w:rPr>
            </w:r>
          </w:p>
        </w:tc>
        <w:tc>
          <w:tcPr>
            <w:tcBorders/>
            <w:tcW w:w="1510" w:type="dxa"/>
            <w:textDirection w:val="lrTb"/>
            <w:noWrap w:val="false"/>
          </w:tcPr>
          <w:p>
            <w:pPr>
              <w:pStyle w:val="895"/>
              <w:pBdr/>
              <w:spacing/>
              <w:ind/>
              <w:rPr>
                <w:b/>
              </w:rPr>
            </w:pPr>
            <w:r>
              <w:rPr>
                <w:b/>
              </w:rPr>
              <w:t xml:space="preserve">7H30-11H</w:t>
            </w:r>
            <w:r>
              <w:rPr>
                <w:b/>
              </w:rPr>
            </w:r>
            <w:r>
              <w:rPr>
                <w:b/>
              </w:rPr>
            </w:r>
          </w:p>
        </w:tc>
        <w:tc>
          <w:tcPr>
            <w:tcBorders/>
            <w:tcW w:w="1511" w:type="dxa"/>
            <w:textDirection w:val="lrTb"/>
            <w:noWrap w:val="false"/>
          </w:tcPr>
          <w:p>
            <w:pPr>
              <w:pStyle w:val="895"/>
              <w:pBdr/>
              <w:spacing/>
              <w:ind/>
              <w:rPr>
                <w:b/>
              </w:rPr>
            </w:pPr>
            <w:r>
              <w:rPr>
                <w:b/>
              </w:rPr>
              <w:t xml:space="preserve">7H30-11H</w:t>
            </w:r>
            <w:r>
              <w:rPr>
                <w:b/>
              </w:rPr>
            </w:r>
            <w:r>
              <w:rPr>
                <w:b/>
              </w:rPr>
            </w:r>
          </w:p>
        </w:tc>
        <w:tc>
          <w:tcPr>
            <w:tcBorders/>
            <w:tcW w:w="1511" w:type="dxa"/>
            <w:textDirection w:val="lrTb"/>
            <w:noWrap w:val="false"/>
          </w:tcPr>
          <w:p>
            <w:pPr>
              <w:pStyle w:val="895"/>
              <w:pBdr/>
              <w:spacing/>
              <w:ind/>
              <w:rPr>
                <w:b/>
              </w:rPr>
            </w:pPr>
            <w:r>
              <w:rPr>
                <w:b/>
              </w:rPr>
              <w:t xml:space="preserve">7H30-11H</w:t>
            </w:r>
            <w:r>
              <w:rPr>
                <w:b/>
              </w:rPr>
            </w:r>
            <w:r>
              <w:rPr>
                <w:b/>
              </w:rPr>
            </w:r>
          </w:p>
        </w:tc>
      </w:tr>
      <w:tr>
        <w:trPr/>
        <w:tc>
          <w:tcPr>
            <w:tcBorders/>
            <w:tcW w:w="1510" w:type="dxa"/>
            <w:textDirection w:val="lrTb"/>
            <w:noWrap w:val="false"/>
          </w:tcPr>
          <w:p>
            <w:pPr>
              <w:pStyle w:val="895"/>
              <w:pBdr/>
              <w:spacing/>
              <w:ind/>
              <w:rPr/>
            </w:pPr>
            <w:r>
              <w:t xml:space="preserve">APRES MIDI</w:t>
            </w:r>
            <w:r/>
          </w:p>
        </w:tc>
        <w:tc>
          <w:tcPr>
            <w:tcBorders/>
            <w:tcW w:w="1510" w:type="dxa"/>
            <w:textDirection w:val="lrTb"/>
            <w:noWrap w:val="false"/>
          </w:tcPr>
          <w:p>
            <w:pPr>
              <w:pStyle w:val="895"/>
              <w:pBdr/>
              <w:spacing/>
              <w:ind/>
              <w:rPr>
                <w:b/>
              </w:rPr>
            </w:pPr>
            <w:r>
              <w:rPr>
                <w:b/>
              </w:rPr>
              <w:t xml:space="preserve">13H-14H40</w:t>
            </w:r>
            <w:r>
              <w:rPr>
                <w:b/>
              </w:rPr>
            </w:r>
            <w:r>
              <w:rPr>
                <w:b/>
              </w:rPr>
            </w:r>
          </w:p>
        </w:tc>
        <w:tc>
          <w:tcPr>
            <w:tcBorders/>
            <w:tcW w:w="1510" w:type="dxa"/>
            <w:textDirection w:val="lrTb"/>
            <w:noWrap w:val="false"/>
          </w:tcPr>
          <w:p>
            <w:pPr>
              <w:pStyle w:val="895"/>
              <w:pBdr/>
              <w:spacing/>
              <w:ind/>
              <w:rPr>
                <w:b/>
              </w:rPr>
            </w:pPr>
            <w:r>
              <w:rPr>
                <w:b/>
              </w:rPr>
              <w:t xml:space="preserve">13H-14H40</w:t>
            </w:r>
            <w:r>
              <w:rPr>
                <w:b/>
              </w:rPr>
            </w:r>
            <w:r>
              <w:rPr>
                <w:b/>
              </w:rPr>
            </w:r>
          </w:p>
        </w:tc>
        <w:tc>
          <w:tcPr>
            <w:tcBorders/>
            <w:tcW w:w="1510" w:type="dxa"/>
            <w:textDirection w:val="lrTb"/>
            <w:noWrap w:val="false"/>
          </w:tcPr>
          <w:p>
            <w:pPr>
              <w:pStyle w:val="895"/>
              <w:pBdr/>
              <w:spacing/>
              <w:ind/>
              <w:rPr>
                <w:b/>
              </w:rPr>
            </w:pPr>
            <w:r>
              <w:rPr>
                <w:b/>
              </w:rPr>
            </w:r>
            <w:r>
              <w:rPr>
                <w:b/>
              </w:rPr>
            </w:r>
            <w:r>
              <w:rPr>
                <w:b/>
              </w:rPr>
            </w:r>
          </w:p>
        </w:tc>
        <w:tc>
          <w:tcPr>
            <w:tcBorders/>
            <w:tcW w:w="1511" w:type="dxa"/>
            <w:textDirection w:val="lrTb"/>
            <w:noWrap w:val="false"/>
          </w:tcPr>
          <w:p>
            <w:pPr>
              <w:pStyle w:val="895"/>
              <w:pBdr/>
              <w:spacing/>
              <w:ind/>
              <w:rPr>
                <w:b/>
              </w:rPr>
            </w:pPr>
            <w:r>
              <w:rPr>
                <w:b/>
              </w:rPr>
              <w:t xml:space="preserve">13H-14H40</w:t>
            </w:r>
            <w:r>
              <w:rPr>
                <w:b/>
              </w:rPr>
            </w:r>
            <w:r>
              <w:rPr>
                <w:b/>
              </w:rPr>
            </w:r>
          </w:p>
        </w:tc>
        <w:tc>
          <w:tcPr>
            <w:tcBorders/>
            <w:tcW w:w="1511" w:type="dxa"/>
            <w:textDirection w:val="lrTb"/>
            <w:noWrap w:val="false"/>
          </w:tcPr>
          <w:p>
            <w:pPr>
              <w:pStyle w:val="895"/>
              <w:pBdr/>
              <w:spacing/>
              <w:ind/>
              <w:rPr>
                <w:b/>
              </w:rPr>
            </w:pPr>
            <w:r>
              <w:rPr>
                <w:b/>
              </w:rPr>
              <w:t xml:space="preserve">13H-14H30</w:t>
            </w:r>
            <w:r>
              <w:rPr>
                <w:b/>
              </w:rPr>
            </w:r>
            <w:r>
              <w:rPr>
                <w:b/>
              </w:rPr>
            </w:r>
          </w:p>
        </w:tc>
      </w:tr>
    </w:tbl>
    <w:p>
      <w:pPr>
        <w:pStyle w:val="895"/>
        <w:pBdr/>
        <w:spacing/>
        <w:ind/>
        <w:rPr/>
      </w:pPr>
      <w:r/>
      <w:r/>
    </w:p>
    <w:p>
      <w:pPr>
        <w:pStyle w:val="895"/>
        <w:pBdr/>
        <w:spacing/>
        <w:ind/>
        <w:rPr>
          <w:b/>
        </w:rPr>
      </w:pPr>
      <w:r>
        <w:rPr>
          <w:b/>
        </w:rPr>
        <w:t xml:space="preserve">Les portes ouvrent à 7H20 le matin et à 12H50 l’</w:t>
      </w:r>
      <w:r>
        <w:rPr>
          <w:b/>
        </w:rPr>
        <w:t xml:space="preserve">après-midi</w:t>
      </w:r>
      <w:r>
        <w:rPr>
          <w:b/>
        </w:rPr>
        <w:t xml:space="preserve">.</w:t>
      </w:r>
      <w:r>
        <w:rPr>
          <w:b/>
        </w:rPr>
      </w:r>
      <w:r>
        <w:rPr>
          <w:b/>
        </w:rPr>
      </w:r>
    </w:p>
    <w:p>
      <w:pPr>
        <w:pStyle w:val="895"/>
        <w:pBdr/>
        <w:spacing/>
        <w:ind/>
        <w:rPr>
          <w:b/>
        </w:rPr>
      </w:pPr>
      <w:r>
        <w:rPr>
          <w:b/>
        </w:rPr>
        <w:t xml:space="preserve">Les enseignants ne sont pas responsables des élèves avant et après les heures de sortie.</w:t>
      </w:r>
      <w:r>
        <w:rPr>
          <w:b/>
        </w:rPr>
      </w:r>
      <w:r>
        <w:rPr>
          <w:b/>
        </w:rPr>
      </w:r>
    </w:p>
    <w:p>
      <w:pPr>
        <w:pStyle w:val="895"/>
        <w:pBdr/>
        <w:spacing/>
        <w:ind/>
        <w:rPr>
          <w:b/>
        </w:rPr>
      </w:pPr>
      <w:r>
        <w:rPr>
          <w:b/>
        </w:rPr>
        <w:t xml:space="preserve">Le portail d’entrée est fermé à 7h45, les </w:t>
      </w:r>
      <w:r>
        <w:rPr>
          <w:b/>
        </w:rPr>
        <w:t xml:space="preserve">parents les</w:t>
      </w:r>
      <w:r>
        <w:rPr>
          <w:b/>
        </w:rPr>
        <w:t xml:space="preserve"> élèves qui arrivent régulièrement en retard seront convoqués.</w:t>
      </w:r>
      <w:r>
        <w:rPr>
          <w:b/>
        </w:rPr>
      </w:r>
      <w:r>
        <w:rPr>
          <w:b/>
        </w:rPr>
      </w:r>
    </w:p>
    <w:p>
      <w:pPr>
        <w:pStyle w:val="895"/>
        <w:pBdr/>
        <w:spacing/>
        <w:ind/>
        <w:rPr/>
      </w:pPr>
      <w:r/>
      <w:r/>
    </w:p>
    <w:p>
      <w:pPr>
        <w:pStyle w:val="895"/>
        <w:pBdr/>
        <w:spacing/>
        <w:ind/>
        <w:rPr>
          <w:b/>
          <w:sz w:val="28"/>
          <w:szCs w:val="28"/>
        </w:rPr>
      </w:pPr>
      <w:r>
        <w:tab/>
        <w:t xml:space="preserve">         </w:t>
      </w:r>
      <w:r>
        <w:t xml:space="preserve">     </w:t>
      </w:r>
      <w:r>
        <w:rPr>
          <w:b/>
          <w:sz w:val="28"/>
          <w:szCs w:val="28"/>
        </w:rPr>
        <w:t xml:space="preserve">Assiduité</w:t>
      </w:r>
      <w:r>
        <w:rPr>
          <w:b/>
          <w:sz w:val="28"/>
          <w:szCs w:val="28"/>
        </w:rPr>
      </w:r>
      <w:r>
        <w:rPr>
          <w:b/>
          <w:sz w:val="28"/>
          <w:szCs w:val="28"/>
        </w:rPr>
      </w:r>
    </w:p>
    <w:p>
      <w:pPr>
        <w:pStyle w:val="895"/>
        <w:pBdr/>
        <w:spacing/>
        <w:ind/>
        <w:rPr/>
      </w:pPr>
      <w:r>
        <w:tab/>
        <w:t xml:space="preserve">          </w:t>
      </w:r>
      <w:r>
        <w:t xml:space="preserve">    </w:t>
      </w:r>
      <w:r>
        <w:t xml:space="preserve">Rappel : </w:t>
      </w:r>
      <w:r>
        <w:t xml:space="preserve">la loi code de l’éducation</w:t>
      </w:r>
      <w:r>
        <w:t xml:space="preserve"> Article L131-8</w:t>
      </w:r>
      <w:r/>
    </w:p>
    <w:p>
      <w:pPr>
        <w:pStyle w:val="895"/>
        <w:pBdr/>
        <w:spacing/>
        <w:ind/>
        <w:rPr>
          <w:b/>
          <w:bCs/>
        </w:rPr>
      </w:pPr>
      <w:r>
        <w:rPr>
          <w:b/>
          <w:bCs/>
        </w:rPr>
        <w:t xml:space="preserve">La fréquentation est obligatoire et doit être régulière.</w:t>
      </w:r>
      <w:r>
        <w:rPr>
          <w:b/>
          <w:bCs/>
        </w:rPr>
      </w:r>
      <w:r>
        <w:rPr>
          <w:b/>
          <w:bCs/>
        </w:rPr>
      </w:r>
    </w:p>
    <w:p>
      <w:pPr>
        <w:pStyle w:val="895"/>
        <w:pBdr/>
        <w:spacing/>
        <w:ind/>
        <w:rPr>
          <w:highlight w:val="none"/>
        </w:rPr>
      </w:pPr>
      <w:r>
        <w:t xml:space="preserve">Toute absence quel</w:t>
      </w:r>
      <w:r>
        <w:t xml:space="preserve">le </w:t>
      </w:r>
      <w:r>
        <w:t xml:space="preserve">que soit la durée, doit être justifiée par écrit et par les parents. Un certificat médical ou un courrier justificatif doit être remis à l’école dès le retour de l’élève, surtout en cas de maladie contagieuse</w:t>
      </w:r>
      <w:r>
        <w:t xml:space="preserve">.</w:t>
      </w:r>
      <w:r>
        <w:rPr>
          <w:highlight w:val="none"/>
        </w:rPr>
      </w:r>
      <w:r>
        <w:rPr>
          <w:highlight w:val="none"/>
        </w:rPr>
      </w:r>
    </w:p>
    <w:p>
      <w:pPr>
        <w:pStyle w:val="895"/>
        <w:pBdr/>
        <w:spacing/>
        <w:ind/>
        <w:rPr>
          <w:rFonts w:ascii="Calibri" w:hAnsi="Calibri" w:eastAsia="Calibri" w:cs="Calibri"/>
          <w:color w:val="3a3a3a"/>
          <w:sz w:val="22"/>
          <w:szCs w:val="22"/>
          <w:highlight w:val="none"/>
        </w:rPr>
      </w:pPr>
      <w:r>
        <w:rPr>
          <w:rFonts w:ascii="Calibri" w:hAnsi="Calibri" w:eastAsia="Calibri" w:cs="Calibri"/>
          <w:color w:val="3a3a3a"/>
          <w:sz w:val="22"/>
          <w:szCs w:val="22"/>
        </w:rPr>
        <w:t xml:space="preserve">Dès la </w:t>
      </w:r>
      <w:r>
        <w:rPr>
          <w:rFonts w:ascii="Calibri" w:hAnsi="Calibri" w:eastAsia="Calibri" w:cs="Calibri"/>
          <w:b/>
          <w:color w:val="3a3a3a"/>
          <w:sz w:val="22"/>
          <w:szCs w:val="22"/>
        </w:rPr>
        <w:t xml:space="preserve">1</w:t>
      </w:r>
      <w:r>
        <w:rPr>
          <w:rFonts w:ascii="Calibri" w:hAnsi="Calibri" w:eastAsia="Calibri" w:cs="Calibri"/>
          <w:b/>
          <w:color w:val="3a3a3a"/>
          <w:sz w:val="22"/>
          <w:szCs w:val="22"/>
          <w:vertAlign w:val="superscript"/>
        </w:rPr>
        <w:t xml:space="preserve">re</w:t>
      </w:r>
      <w:r>
        <w:rPr>
          <w:rFonts w:ascii="Calibri" w:hAnsi="Calibri" w:eastAsia="Calibri" w:cs="Calibri"/>
          <w:b/>
          <w:color w:val="3a3a3a"/>
          <w:sz w:val="22"/>
          <w:szCs w:val="22"/>
        </w:rPr>
        <w:t xml:space="preserve"> absence</w:t>
      </w:r>
      <w:r>
        <w:rPr>
          <w:rFonts w:ascii="Calibri" w:hAnsi="Calibri" w:eastAsia="Calibri" w:cs="Calibri"/>
          <w:color w:val="3a3a3a"/>
          <w:sz w:val="22"/>
          <w:szCs w:val="22"/>
        </w:rPr>
        <w:t xml:space="preserve"> </w:t>
      </w:r>
      <w:r>
        <w:rPr>
          <w:rFonts w:ascii="Calibri" w:hAnsi="Calibri" w:eastAsia="Calibri" w:cs="Calibri"/>
          <w:b/>
          <w:color w:val="3a3a3a"/>
          <w:sz w:val="22"/>
          <w:szCs w:val="22"/>
        </w:rPr>
        <w:t xml:space="preserve">non justifiée</w:t>
      </w:r>
      <w:r>
        <w:rPr>
          <w:rFonts w:ascii="Calibri" w:hAnsi="Calibri" w:eastAsia="Calibri" w:cs="Calibri"/>
          <w:color w:val="3a3a3a"/>
          <w:sz w:val="22"/>
          <w:szCs w:val="22"/>
        </w:rPr>
        <w:t xml:space="preserve"> de votre enfant, son enseignant ou le directeur d'école vous contacte pour vous rappeler l'importance de l’assiduité scolaire et des motifs d'absences recevables.</w:t>
      </w:r>
      <w:r>
        <w:rPr>
          <w:rFonts w:ascii="Calibri" w:hAnsi="Calibri" w:eastAsia="Calibri" w:cs="Calibri"/>
          <w:color w:val="3a3a3a"/>
          <w:sz w:val="22"/>
          <w:szCs w:val="22"/>
          <w:highlight w:val="none"/>
        </w:rPr>
      </w:r>
      <w:r>
        <w:rPr>
          <w:rFonts w:ascii="Calibri" w:hAnsi="Calibri" w:eastAsia="Calibri" w:cs="Calibri"/>
          <w:color w:val="3a3a3a"/>
          <w:sz w:val="22"/>
          <w:szCs w:val="22"/>
          <w:highlight w:val="none"/>
        </w:rPr>
      </w:r>
    </w:p>
    <w:p>
      <w:pPr>
        <w:pStyle w:val="895"/>
        <w:pBdr/>
        <w:spacing/>
        <w:ind/>
        <w:rPr>
          <w:rFonts w:ascii="Calibri" w:hAnsi="Calibri" w:cs="Calibri"/>
          <w:sz w:val="22"/>
          <w:szCs w:val="22"/>
        </w:rPr>
      </w:pPr>
      <w:r>
        <w:rPr>
          <w:rFonts w:ascii="Calibri" w:hAnsi="Calibri" w:eastAsia="Calibri" w:cs="Calibri"/>
          <w:color w:val="3a3a3a"/>
          <w:sz w:val="22"/>
          <w:szCs w:val="22"/>
          <w:highlight w:val="none"/>
        </w:rPr>
      </w:r>
      <w:r>
        <w:rPr>
          <w:rFonts w:ascii="Calibri" w:hAnsi="Calibri" w:cs="Calibri"/>
          <w:sz w:val="22"/>
          <w:szCs w:val="22"/>
        </w:rPr>
      </w:r>
      <w:r>
        <w:rPr>
          <w:rFonts w:ascii="Calibri" w:hAnsi="Calibri" w:cs="Calibri"/>
          <w:sz w:val="22"/>
          <w:szCs w:val="22"/>
        </w:rPr>
      </w:r>
    </w:p>
    <w:p>
      <w:pPr>
        <w:pStyle w:val="895"/>
        <w:pBdr/>
        <w:spacing/>
        <w:ind/>
        <w:rPr>
          <w:rFonts w:ascii="Calibri" w:hAnsi="Calibri" w:eastAsia="Calibri" w:cs="Calibri"/>
          <w:color w:val="3a3a3a"/>
          <w:sz w:val="22"/>
          <w:szCs w:val="22"/>
          <w:highlight w:val="none"/>
        </w:rPr>
      </w:pPr>
      <w:r>
        <w:rPr>
          <w:rFonts w:ascii="Calibri" w:hAnsi="Calibri" w:eastAsia="Calibri" w:cs="Calibri"/>
          <w:color w:val="3a3a3a"/>
          <w:sz w:val="22"/>
          <w:szCs w:val="22"/>
        </w:rPr>
        <w:t xml:space="preserve">Si vous ne transmettez pas les motifs de l’absence de votre enfant ou si vous donnez des motifs inexacts, le directeur de l'école en informe le </w:t>
      </w:r>
      <w:r>
        <w:rPr>
          <w:rFonts w:ascii="Calibri" w:hAnsi="Calibri" w:eastAsia="Calibri" w:cs="Calibri"/>
          <w:i/>
          <w:color w:val="3a3a3a"/>
          <w:sz w:val="22"/>
          <w:szCs w:val="22"/>
          <w:u w:val="single"/>
        </w:rPr>
        <w:t xml:space="preserve">Dasen: Dasen : Directeur académique des services de l'éducation nationale</w:t>
      </w:r>
      <w:r>
        <w:rPr>
          <w:rFonts w:ascii="Calibri" w:hAnsi="Calibri" w:eastAsia="Calibri" w:cs="Calibri"/>
          <w:color w:val="3a3a3a"/>
          <w:sz w:val="22"/>
          <w:szCs w:val="22"/>
        </w:rPr>
        <w:t xml:space="preserve">. Il vous adresse un </w:t>
      </w:r>
      <w:r>
        <w:rPr>
          <w:rFonts w:ascii="Calibri" w:hAnsi="Calibri" w:eastAsia="Calibri" w:cs="Calibri"/>
          <w:b/>
          <w:color w:val="3a3a3a"/>
          <w:sz w:val="22"/>
          <w:szCs w:val="22"/>
        </w:rPr>
        <w:t xml:space="preserve">avertissement</w:t>
      </w:r>
      <w:r>
        <w:rPr>
          <w:rFonts w:ascii="Calibri" w:hAnsi="Calibri" w:eastAsia="Calibri" w:cs="Calibri"/>
          <w:color w:val="3a3a3a"/>
          <w:sz w:val="22"/>
          <w:szCs w:val="22"/>
        </w:rPr>
        <w:t xml:space="preserve"> en vous rappelant les sanctions pénales que vous risquez. Il vous informe aussi sur les dispositifs d'accompagnement parental.</w:t>
      </w:r>
      <w:r>
        <w:rPr>
          <w:rFonts w:ascii="Calibri" w:hAnsi="Calibri" w:eastAsia="Calibri" w:cs="Calibri"/>
          <w:color w:val="3a3a3a"/>
          <w:sz w:val="22"/>
          <w:szCs w:val="22"/>
          <w:highlight w:val="none"/>
        </w:rPr>
      </w:r>
      <w:r>
        <w:rPr>
          <w:rFonts w:ascii="Calibri" w:hAnsi="Calibri" w:eastAsia="Calibri" w:cs="Calibri"/>
          <w:color w:val="3a3a3a"/>
          <w:sz w:val="22"/>
          <w:szCs w:val="22"/>
          <w:highlight w:val="none"/>
        </w:rPr>
      </w:r>
    </w:p>
    <w:p>
      <w:pPr>
        <w:pStyle w:val="895"/>
        <w:pBdr/>
        <w:spacing/>
        <w:ind/>
        <w:rPr>
          <w:rFonts w:ascii="Calibri" w:hAnsi="Calibri" w:cs="Calibri"/>
          <w:sz w:val="22"/>
          <w:szCs w:val="22"/>
        </w:rPr>
      </w:pPr>
      <w:r>
        <w:rPr>
          <w:rFonts w:ascii="Calibri" w:hAnsi="Calibri" w:eastAsia="Calibri" w:cs="Calibri"/>
          <w:color w:val="3a3a3a"/>
          <w:sz w:val="22"/>
          <w:szCs w:val="22"/>
          <w:highlight w:val="none"/>
        </w:rPr>
      </w:r>
      <w:r>
        <w:rPr>
          <w:rFonts w:ascii="Calibri" w:hAnsi="Calibri" w:cs="Calibri"/>
          <w:sz w:val="22"/>
          <w:szCs w:val="22"/>
        </w:rPr>
      </w:r>
      <w:r>
        <w:rPr>
          <w:rFonts w:ascii="Calibri" w:hAnsi="Calibri" w:cs="Calibri"/>
          <w:sz w:val="22"/>
          <w:szCs w:val="22"/>
        </w:rPr>
      </w:r>
    </w:p>
    <w:p>
      <w:pPr>
        <w:pStyle w:val="895"/>
        <w:pBdr/>
        <w:spacing/>
        <w:ind/>
        <w:rPr>
          <w:rFonts w:ascii="Calibri" w:hAnsi="Calibri" w:eastAsia="Calibri" w:cs="Calibri"/>
          <w:color w:val="3a3a3a"/>
          <w:sz w:val="22"/>
          <w:szCs w:val="22"/>
          <w:highlight w:val="none"/>
        </w:rPr>
      </w:pPr>
      <w:r>
        <w:rPr>
          <w:rFonts w:ascii="Calibri" w:hAnsi="Calibri" w:eastAsia="Calibri" w:cs="Calibri"/>
          <w:color w:val="3a3a3a"/>
          <w:sz w:val="22"/>
          <w:szCs w:val="22"/>
        </w:rPr>
        <w:t xml:space="preserve">À partir de </w:t>
      </w:r>
      <w:r>
        <w:rPr>
          <w:rFonts w:ascii="Calibri" w:hAnsi="Calibri" w:eastAsia="Calibri" w:cs="Calibri"/>
          <w:b/>
          <w:color w:val="3a3a3a"/>
          <w:sz w:val="22"/>
          <w:szCs w:val="22"/>
        </w:rPr>
        <w:t xml:space="preserve">4 demi-journées</w:t>
      </w:r>
      <w:r>
        <w:rPr>
          <w:rFonts w:ascii="Calibri" w:hAnsi="Calibri" w:eastAsia="Calibri" w:cs="Calibri"/>
          <w:color w:val="3a3a3a"/>
          <w:sz w:val="22"/>
          <w:szCs w:val="22"/>
        </w:rPr>
        <w:t xml:space="preserve"> </w:t>
      </w:r>
      <w:r>
        <w:rPr>
          <w:rFonts w:ascii="Calibri" w:hAnsi="Calibri" w:eastAsia="Calibri" w:cs="Calibri"/>
          <w:b/>
          <w:color w:val="3a3a3a"/>
          <w:sz w:val="22"/>
          <w:szCs w:val="22"/>
        </w:rPr>
        <w:t xml:space="preserve">d'absences non justifiées</w:t>
      </w:r>
      <w:r>
        <w:rPr>
          <w:rFonts w:ascii="Calibri" w:hAnsi="Calibri" w:eastAsia="Calibri" w:cs="Calibri"/>
          <w:color w:val="3a3a3a"/>
          <w:sz w:val="22"/>
          <w:szCs w:val="22"/>
        </w:rPr>
        <w:t xml:space="preserve"> dans le mois, le directeur de l'école réunit l'équipe éducative. Ensemble, ils recherchent les causes de l'absentéisme. Des mesures d'accompagnement vous sont alors proposées. Un document récapitulant les mesures prises est alors signé.</w:t>
      </w:r>
      <w:r>
        <w:rPr>
          <w:rFonts w:ascii="Calibri" w:hAnsi="Calibri" w:eastAsia="Calibri" w:cs="Calibri"/>
          <w:color w:val="3a3a3a"/>
          <w:sz w:val="22"/>
          <w:szCs w:val="22"/>
          <w:highlight w:val="none"/>
        </w:rPr>
      </w:r>
      <w:r>
        <w:rPr>
          <w:rFonts w:ascii="Calibri" w:hAnsi="Calibri" w:eastAsia="Calibri" w:cs="Calibri"/>
          <w:color w:val="3a3a3a"/>
          <w:sz w:val="22"/>
          <w:szCs w:val="22"/>
          <w:highlight w:val="none"/>
        </w:rPr>
      </w:r>
    </w:p>
    <w:p>
      <w:pPr>
        <w:pStyle w:val="895"/>
        <w:pBdr/>
        <w:spacing/>
        <w:ind/>
        <w:rPr>
          <w:rFonts w:ascii="Calibri" w:hAnsi="Calibri" w:cs="Calibri"/>
          <w:sz w:val="22"/>
          <w:szCs w:val="22"/>
        </w:rPr>
      </w:pPr>
      <w:r>
        <w:rPr>
          <w:rFonts w:ascii="Calibri" w:hAnsi="Calibri" w:eastAsia="Calibri" w:cs="Calibri"/>
          <w:color w:val="3a3a3a"/>
          <w:sz w:val="22"/>
          <w:szCs w:val="22"/>
          <w:highlight w:val="none"/>
        </w:rPr>
      </w:r>
      <w:r>
        <w:rPr>
          <w:rFonts w:ascii="Calibri" w:hAnsi="Calibri" w:cs="Calibri"/>
          <w:sz w:val="22"/>
          <w:szCs w:val="22"/>
        </w:rPr>
      </w:r>
      <w:r>
        <w:rPr>
          <w:rFonts w:ascii="Calibri" w:hAnsi="Calibri" w:cs="Calibri"/>
          <w:sz w:val="22"/>
          <w:szCs w:val="22"/>
        </w:rPr>
      </w:r>
    </w:p>
    <w:p>
      <w:pPr>
        <w:pStyle w:val="895"/>
        <w:pBdr/>
        <w:spacing/>
        <w:ind/>
        <w:rPr>
          <w:rFonts w:ascii="Calibri" w:hAnsi="Calibri" w:cs="Calibri"/>
          <w:sz w:val="22"/>
          <w:szCs w:val="22"/>
        </w:rPr>
      </w:pPr>
      <w:r>
        <w:rPr>
          <w:rFonts w:ascii="Calibri" w:hAnsi="Calibri" w:eastAsia="Calibri" w:cs="Calibri"/>
          <w:color w:val="3a3a3a"/>
          <w:sz w:val="22"/>
          <w:szCs w:val="22"/>
        </w:rPr>
        <w:t xml:space="preserve">Si les absences se poursuivent </w:t>
      </w:r>
      <w:r>
        <w:rPr>
          <w:rFonts w:ascii="Calibri" w:hAnsi="Calibri" w:eastAsia="Calibri" w:cs="Calibri"/>
          <w:b/>
          <w:color w:val="3a3a3a"/>
          <w:sz w:val="22"/>
          <w:szCs w:val="22"/>
        </w:rPr>
        <w:t xml:space="preserve">au-delà de10 demi-journées</w:t>
      </w:r>
      <w:r>
        <w:rPr>
          <w:rFonts w:ascii="Calibri" w:hAnsi="Calibri" w:eastAsia="Calibri" w:cs="Calibri"/>
          <w:color w:val="3a3a3a"/>
          <w:sz w:val="22"/>
          <w:szCs w:val="22"/>
        </w:rPr>
        <w:t xml:space="preserve"> dans le mois, le directeur vous convoque pour participer à une réunion </w:t>
      </w:r>
      <w:r>
        <w:rPr>
          <w:rFonts w:ascii="Calibri" w:hAnsi="Calibri" w:eastAsia="Calibri" w:cs="Calibri"/>
          <w:color w:val="3a3a3a"/>
          <w:sz w:val="22"/>
          <w:szCs w:val="22"/>
        </w:rPr>
        <w:t xml:space="preserve">avec </w:t>
      </w:r>
      <w:r>
        <w:rPr>
          <w:rFonts w:ascii="Calibri" w:hAnsi="Calibri" w:eastAsia="Calibri" w:cs="Calibri"/>
          <w:color w:val="3a3a3a"/>
          <w:sz w:val="22"/>
          <w:szCs w:val="22"/>
        </w:rPr>
        <w:t xml:space="preserve">les membres concernés de la communauté éducative. Un dispositif d'aide et d'accompagnement adapté doit y être mis en place. La mise en place de ce dispositif fait l'objet d'un con</w:t>
      </w:r>
      <w:r>
        <w:rPr>
          <w:rFonts w:ascii="Calibri" w:hAnsi="Calibri" w:eastAsia="Calibri" w:cs="Calibri"/>
          <w:color w:val="3a3a3a"/>
          <w:sz w:val="22"/>
          <w:szCs w:val="22"/>
        </w:rPr>
        <w:t xml:space="preserve">trat. Il informe le </w:t>
      </w:r>
      <w:r>
        <w:rPr>
          <w:rFonts w:ascii="Calibri" w:hAnsi="Calibri" w:eastAsia="Calibri" w:cs="Calibri"/>
          <w:i/>
          <w:color w:val="3a3a3a"/>
          <w:sz w:val="22"/>
          <w:szCs w:val="22"/>
          <w:u w:val="single"/>
        </w:rPr>
        <w:t xml:space="preserve">Dasen.</w:t>
      </w:r>
      <w:r>
        <w:rPr>
          <w:rFonts w:ascii="Calibri" w:hAnsi="Calibri" w:cs="Calibri"/>
          <w:sz w:val="22"/>
          <w:szCs w:val="22"/>
        </w:rPr>
      </w:r>
      <w:r>
        <w:rPr>
          <w:rFonts w:ascii="Calibri" w:hAnsi="Calibri" w:cs="Calibri"/>
          <w:sz w:val="22"/>
          <w:szCs w:val="22"/>
        </w:rPr>
      </w:r>
    </w:p>
    <w:p>
      <w:pPr>
        <w:pStyle w:val="895"/>
        <w:pBdr/>
        <w:spacing/>
        <w:ind/>
        <w:rPr>
          <w:rFonts w:ascii="Calibri" w:hAnsi="Calibri" w:cs="Calibri"/>
          <w:sz w:val="22"/>
          <w:szCs w:val="22"/>
        </w:rPr>
      </w:pPr>
      <w:r>
        <w:rPr>
          <w:rFonts w:ascii="Calibri" w:hAnsi="Calibri" w:eastAsia="Calibri" w:cs="Calibri"/>
          <w:color w:val="3a3a3a"/>
          <w:sz w:val="22"/>
          <w:szCs w:val="22"/>
        </w:rPr>
        <w:t xml:space="preserve">Si la situation d'absentéisme continue, le </w:t>
      </w:r>
      <w:r>
        <w:rPr>
          <w:rFonts w:ascii="Calibri" w:hAnsi="Calibri" w:eastAsia="Calibri" w:cs="Calibri"/>
          <w:i/>
          <w:color w:val="3a3a3a"/>
          <w:sz w:val="22"/>
          <w:szCs w:val="22"/>
          <w:u w:val="single"/>
        </w:rPr>
        <w:t xml:space="preserve">Dasen</w:t>
      </w:r>
      <w:r>
        <w:rPr>
          <w:rFonts w:ascii="Calibri" w:hAnsi="Calibri" w:eastAsia="Calibri" w:cs="Calibri"/>
          <w:color w:val="3a3a3a"/>
          <w:sz w:val="22"/>
          <w:szCs w:val="22"/>
        </w:rPr>
        <w:t xml:space="preserve"> saisit le </w:t>
      </w:r>
      <w:r>
        <w:rPr>
          <w:rFonts w:ascii="Calibri" w:hAnsi="Calibri" w:eastAsia="Calibri" w:cs="Calibri"/>
          <w:i/>
          <w:color w:val="3a3a3a"/>
          <w:sz w:val="22"/>
          <w:szCs w:val="22"/>
          <w:u w:val="single"/>
        </w:rPr>
        <w:t xml:space="preserve">procureur de la République.Magistrat à la tête du parquet (ou ministère public). Il est destinataire des plaintes et signalements. Il dirige les enquêtes, décide des poursuites et veille à l'application de la loi.</w:t>
      </w:r>
      <w:r>
        <w:rPr>
          <w:rFonts w:ascii="Calibri" w:hAnsi="Calibri" w:cs="Calibri"/>
          <w:sz w:val="22"/>
          <w:szCs w:val="22"/>
        </w:rPr>
      </w:r>
      <w:r>
        <w:rPr>
          <w:rFonts w:ascii="Calibri" w:hAnsi="Calibri" w:cs="Calibri"/>
          <w:sz w:val="22"/>
          <w:szCs w:val="22"/>
        </w:rPr>
      </w:r>
    </w:p>
    <w:p>
      <w:pPr>
        <w:pStyle w:val="895"/>
        <w:pBdr/>
        <w:spacing/>
        <w:ind/>
        <w:rPr/>
      </w:pPr>
      <w:r>
        <w:t xml:space="preserve">Toute absence non justifiée de demi-journées consécutives fera l’objet d’une déclaration d’absence auprès du Rectorat</w:t>
      </w:r>
      <w:r>
        <w:t xml:space="preserve"> Art.L111-2</w:t>
      </w:r>
      <w:r>
        <w:t xml:space="preserve">.</w:t>
      </w:r>
      <w:r/>
    </w:p>
    <w:p>
      <w:pPr>
        <w:pStyle w:val="895"/>
        <w:pBdr/>
        <w:spacing/>
        <w:ind/>
        <w:rPr>
          <w:highlight w:val="none"/>
        </w:rPr>
      </w:pPr>
      <w:r>
        <w:rPr>
          <w:highlight w:val="none"/>
        </w:rPr>
        <w:t xml:space="preserve">.</w:t>
      </w:r>
      <w:r>
        <w:rPr>
          <w:highlight w:val="none"/>
        </w:rPr>
      </w:r>
      <w:r>
        <w:rPr>
          <w:highlight w:val="none"/>
        </w:rPr>
      </w:r>
    </w:p>
    <w:p>
      <w:pPr>
        <w:pStyle w:val="895"/>
        <w:pBdr/>
        <w:spacing/>
        <w:ind w:firstLine="708" w:left="708"/>
        <w:rPr>
          <w:rFonts w:ascii="Calibri" w:hAnsi="Calibri" w:eastAsia="Calibri" w:cs="Calibri"/>
          <w:b/>
          <w:bCs/>
          <w:color w:val="262626"/>
          <w:sz w:val="28"/>
          <w:szCs w:val="28"/>
          <w:highlight w:val="none"/>
        </w:rPr>
      </w:pPr>
      <w:r>
        <w:rPr>
          <w:sz w:val="28"/>
          <w:szCs w:val="28"/>
          <w:highlight w:val="none"/>
        </w:rPr>
      </w:r>
      <w:r>
        <w:rPr>
          <w:rFonts w:ascii="Calibri" w:hAnsi="Calibri" w:eastAsia="Calibri" w:cs="Calibri"/>
          <w:b/>
          <w:color w:val="262626"/>
          <w:sz w:val="28"/>
          <w:szCs w:val="28"/>
        </w:rPr>
        <w:t xml:space="preserve">Les modalités de sortie en élémentaire</w:t>
      </w:r>
      <w:r>
        <w:rPr>
          <w:rFonts w:ascii="Calibri" w:hAnsi="Calibri" w:eastAsia="Calibri" w:cs="Calibri"/>
          <w:b/>
          <w:bCs/>
          <w:color w:val="262626"/>
          <w:sz w:val="28"/>
          <w:szCs w:val="28"/>
          <w:highlight w:val="none"/>
        </w:rPr>
      </w:r>
      <w:r>
        <w:rPr>
          <w:rFonts w:ascii="Calibri" w:hAnsi="Calibri" w:eastAsia="Calibri" w:cs="Calibri"/>
          <w:b/>
          <w:bCs/>
          <w:color w:val="262626"/>
          <w:sz w:val="28"/>
          <w:szCs w:val="28"/>
          <w:highlight w:val="none"/>
        </w:rPr>
      </w:r>
    </w:p>
    <w:p>
      <w:pPr>
        <w:pStyle w:val="895"/>
        <w:pBdr/>
        <w:spacing/>
        <w:ind w:firstLine="708"/>
        <w:rPr>
          <w:rFonts w:ascii="Calibri" w:hAnsi="Calibri" w:cs="Calibri"/>
          <w:sz w:val="22"/>
          <w:szCs w:val="22"/>
          <w:highlight w:val="none"/>
        </w:rPr>
      </w:pPr>
      <w:r>
        <w:rPr>
          <w:rFonts w:ascii="Calibri" w:hAnsi="Calibri" w:eastAsia="Calibri" w:cs="Calibri"/>
          <w:b/>
          <w:color w:val="262626"/>
          <w:sz w:val="22"/>
          <w:szCs w:val="22"/>
          <w:highlight w:val="none"/>
        </w:rPr>
      </w:r>
      <w:r>
        <w:rPr>
          <w:rFonts w:ascii="Calibri" w:hAnsi="Calibri" w:eastAsia="Calibri" w:cs="Calibri"/>
          <w:color w:val="262626"/>
          <w:sz w:val="22"/>
          <w:szCs w:val="22"/>
          <w:highlight w:val="white"/>
        </w:rPr>
        <w:t xml:space="preserve">Le directeur de l’école est le garant de la surveillance des élèves qui sont confiés par les parents à l’institution scolaire. Le directeur doit veiller à ce que les modalités de sortie des classes dans le 1er degré soient respectées conformément aux texte</w:t>
      </w:r>
      <w:r>
        <w:rPr>
          <w:rFonts w:ascii="Calibri" w:hAnsi="Calibri" w:eastAsia="Calibri" w:cs="Calibri"/>
          <w:color w:val="262626"/>
          <w:sz w:val="22"/>
          <w:szCs w:val="22"/>
          <w:highlight w:val="white"/>
        </w:rPr>
        <w:t xml:space="preserve">s réglementaires qui fixent des dispositions particulières  à l’école élémentaire.</w:t>
      </w:r>
      <w:r>
        <w:rPr>
          <w:rFonts w:ascii="Calibri" w:hAnsi="Calibri" w:cs="Calibri"/>
          <w:sz w:val="22"/>
          <w:szCs w:val="22"/>
          <w:highlight w:val="none"/>
        </w:rPr>
      </w:r>
      <w:r>
        <w:rPr>
          <w:rFonts w:ascii="Calibri" w:hAnsi="Calibri" w:cs="Calibri"/>
          <w:sz w:val="22"/>
          <w:szCs w:val="22"/>
          <w:highlight w:val="none"/>
        </w:rPr>
      </w:r>
    </w:p>
    <w:p>
      <w:pPr>
        <w:pBdr>
          <w:top w:val="none" w:color="000000" w:sz="4" w:space="0"/>
          <w:left w:val="none" w:color="000000" w:sz="4" w:space="0"/>
          <w:bottom w:val="none" w:color="000000" w:sz="4" w:space="0"/>
          <w:right w:val="none" w:color="000000" w:sz="4" w:space="0"/>
        </w:pBdr>
        <w:shd w:val="clear" w:color="ffffff" w:fill="ffffff"/>
        <w:spacing w:after="239" w:before="0"/>
        <w:ind w:right="0" w:firstLine="0" w:left="0"/>
        <w:rPr>
          <w:rFonts w:ascii="Calibri" w:hAnsi="Calibri" w:cs="Calibri"/>
          <w:sz w:val="22"/>
          <w:szCs w:val="22"/>
        </w:rPr>
      </w:pPr>
      <w:r>
        <w:rPr>
          <w:rFonts w:ascii="Calibri" w:hAnsi="Calibri" w:eastAsia="Calibri" w:cs="Calibri"/>
          <w:color w:val="262626"/>
          <w:sz w:val="22"/>
          <w:szCs w:val="22"/>
        </w:rPr>
        <w:t xml:space="preserve">À l’issue des classes du matin et de l’après-midi, deux cas de figure sont possible :</w:t>
      </w:r>
      <w:r>
        <w:rPr>
          <w:rFonts w:ascii="Calibri" w:hAnsi="Calibri" w:cs="Calibri"/>
          <w:sz w:val="22"/>
          <w:szCs w:val="22"/>
        </w:rPr>
      </w:r>
      <w:r>
        <w:rPr>
          <w:rFonts w:ascii="Calibri" w:hAnsi="Calibri" w:cs="Calibri"/>
          <w:sz w:val="22"/>
          <w:szCs w:val="22"/>
        </w:rPr>
      </w:r>
    </w:p>
    <w:p>
      <w:pPr>
        <w:pStyle w:val="866"/>
        <w:numPr>
          <w:ilvl w:val="0"/>
          <w:numId w:val="6"/>
        </w:numPr>
        <w:pBdr>
          <w:top w:val="none" w:color="000000" w:sz="4" w:space="0"/>
          <w:left w:val="none" w:color="000000" w:sz="4" w:space="0"/>
          <w:bottom w:val="none" w:color="000000" w:sz="4" w:space="0"/>
          <w:right w:val="none" w:color="000000" w:sz="4" w:space="0"/>
        </w:pBdr>
        <w:shd w:val="clear" w:color="ffffff" w:fill="ffffff"/>
        <w:spacing/>
        <w:ind w:right="0"/>
        <w:rPr>
          <w:rFonts w:ascii="Calibri" w:hAnsi="Calibri" w:cs="Calibri"/>
          <w:sz w:val="22"/>
          <w:szCs w:val="22"/>
        </w:rPr>
      </w:pPr>
      <w:r>
        <w:rPr>
          <w:rFonts w:ascii="Calibri" w:hAnsi="Calibri" w:eastAsia="Calibri" w:cs="Calibri"/>
          <w:b/>
          <w:color w:val="262626"/>
          <w:sz w:val="22"/>
          <w:szCs w:val="22"/>
        </w:rPr>
        <w:t xml:space="preserve">Les élèves sortent</w:t>
      </w:r>
      <w:r>
        <w:rPr>
          <w:rFonts w:ascii="Calibri" w:hAnsi="Calibri" w:eastAsia="Calibri" w:cs="Calibri"/>
          <w:color w:val="262626"/>
          <w:sz w:val="22"/>
          <w:szCs w:val="22"/>
        </w:rPr>
        <w:t xml:space="preserve"> de l’école sous la surveillance d’un enseignant dans la limite de l’enceinte des locaux scolaires ;</w:t>
      </w:r>
      <w:r>
        <w:rPr>
          <w:rFonts w:ascii="Calibri" w:hAnsi="Calibri" w:cs="Calibri"/>
          <w:sz w:val="22"/>
          <w:szCs w:val="22"/>
        </w:rPr>
      </w:r>
      <w:r>
        <w:rPr>
          <w:rFonts w:ascii="Calibri" w:hAnsi="Calibri" w:cs="Calibri"/>
          <w:sz w:val="22"/>
          <w:szCs w:val="22"/>
        </w:rPr>
      </w:r>
    </w:p>
    <w:p>
      <w:pPr>
        <w:pStyle w:val="866"/>
        <w:numPr>
          <w:ilvl w:val="0"/>
          <w:numId w:val="6"/>
        </w:numPr>
        <w:pBdr>
          <w:top w:val="none" w:color="000000" w:sz="4" w:space="0"/>
          <w:left w:val="none" w:color="000000" w:sz="4" w:space="0"/>
          <w:bottom w:val="none" w:color="000000" w:sz="4" w:space="0"/>
          <w:right w:val="none" w:color="000000" w:sz="4" w:space="0"/>
        </w:pBdr>
        <w:shd w:val="clear" w:color="ffffff" w:fill="ffffff"/>
        <w:spacing/>
        <w:ind w:right="0"/>
        <w:rPr>
          <w:rFonts w:ascii="Calibri" w:hAnsi="Calibri" w:cs="Calibri"/>
          <w:sz w:val="22"/>
          <w:szCs w:val="22"/>
        </w:rPr>
      </w:pPr>
      <w:r>
        <w:rPr>
          <w:rFonts w:ascii="Calibri" w:hAnsi="Calibri" w:eastAsia="Calibri" w:cs="Calibri"/>
          <w:b/>
          <w:color w:val="262626"/>
          <w:sz w:val="22"/>
          <w:szCs w:val="22"/>
        </w:rPr>
        <w:t xml:space="preserve">Les élèves sont pris en charge</w:t>
      </w:r>
      <w:r>
        <w:rPr>
          <w:rFonts w:ascii="Calibri" w:hAnsi="Calibri" w:eastAsia="Calibri" w:cs="Calibri"/>
          <w:color w:val="262626"/>
          <w:sz w:val="22"/>
          <w:szCs w:val="22"/>
        </w:rPr>
        <w:t xml:space="preserve">, à la demande des personnes responsables, par un service de garde, de restauration scolaire ou de transport, ou par un dispositif d’accompagnement ou par l’accueil périscolaire auquel l’élève est inscrit.</w:t>
      </w:r>
      <w:r>
        <w:rPr>
          <w:rFonts w:ascii="Calibri" w:hAnsi="Calibri" w:cs="Calibri"/>
          <w:sz w:val="22"/>
          <w:szCs w:val="22"/>
        </w:rPr>
      </w:r>
      <w:r>
        <w:rPr>
          <w:rFonts w:ascii="Calibri" w:hAnsi="Calibri" w:cs="Calibri"/>
          <w:sz w:val="22"/>
          <w:szCs w:val="22"/>
        </w:rPr>
      </w:r>
    </w:p>
    <w:p>
      <w:pPr>
        <w:pStyle w:val="895"/>
        <w:pBdr/>
        <w:spacing/>
        <w:ind/>
        <w:rPr>
          <w:rFonts w:ascii="Calibri" w:hAnsi="Calibri" w:eastAsia="Calibri" w:cs="Calibri"/>
          <w:b/>
          <w:bCs/>
          <w:color w:val="262626"/>
          <w:sz w:val="22"/>
          <w:szCs w:val="22"/>
          <w:highlight w:val="none"/>
        </w:rPr>
      </w:pPr>
      <w:r>
        <w:rPr>
          <w:rFonts w:ascii="Calibri" w:hAnsi="Calibri" w:eastAsia="Calibri" w:cs="Calibri"/>
          <w:b/>
          <w:color w:val="262626"/>
          <w:sz w:val="22"/>
          <w:szCs w:val="22"/>
        </w:rPr>
        <w:t xml:space="preserve">Au-delà de l’enceinte des locaux scolaires, les parents assument la responsabilité de leur enfant selon les modalités qu’ils choisissent.</w:t>
      </w:r>
      <w:r>
        <w:rPr>
          <w:rFonts w:ascii="Calibri" w:hAnsi="Calibri" w:eastAsia="Calibri" w:cs="Calibri"/>
          <w:b/>
          <w:bCs/>
          <w:color w:val="262626"/>
          <w:sz w:val="22"/>
          <w:szCs w:val="22"/>
          <w:highlight w:val="none"/>
        </w:rPr>
      </w:r>
      <w:r>
        <w:rPr>
          <w:rFonts w:ascii="Calibri" w:hAnsi="Calibri" w:eastAsia="Calibri" w:cs="Calibri"/>
          <w:b/>
          <w:bCs/>
          <w:color w:val="262626"/>
          <w:sz w:val="22"/>
          <w:szCs w:val="22"/>
          <w:highlight w:val="none"/>
        </w:rPr>
      </w:r>
    </w:p>
    <w:p>
      <w:pPr>
        <w:pStyle w:val="895"/>
        <w:pBdr/>
        <w:spacing/>
        <w:ind/>
        <w:rPr>
          <w:rFonts w:ascii="Calibri" w:hAnsi="Calibri" w:eastAsia="Calibri" w:cs="Calibri"/>
          <w:b/>
          <w:bCs/>
          <w:color w:val="262626"/>
          <w:sz w:val="22"/>
          <w:szCs w:val="22"/>
          <w:highlight w:val="none"/>
        </w:rPr>
      </w:pPr>
      <w:r>
        <w:rPr>
          <w:rFonts w:ascii="Calibri" w:hAnsi="Calibri" w:eastAsia="Calibri" w:cs="Calibri"/>
          <w:b/>
          <w:color w:val="262626"/>
          <w:sz w:val="22"/>
          <w:szCs w:val="22"/>
          <w:highlight w:val="none"/>
        </w:rPr>
        <w:t xml:space="preserve">La sortie d’un élève n’est pas automatique une fois qu’il est rentré dans l’école quelque soit le motif. Le parent doit informer l’enseignant par un courrier et celui –ci en référera à la direction.</w:t>
      </w:r>
      <w:r>
        <w:rPr>
          <w:rFonts w:ascii="Calibri" w:hAnsi="Calibri" w:eastAsia="Calibri" w:cs="Calibri"/>
          <w:b/>
          <w:bCs/>
          <w:color w:val="262626"/>
          <w:sz w:val="22"/>
          <w:szCs w:val="22"/>
          <w:highlight w:val="none"/>
        </w:rPr>
        <w:t xml:space="preserve"> </w:t>
      </w:r>
      <w:r>
        <w:rPr>
          <w:rFonts w:ascii="Calibri" w:hAnsi="Calibri" w:eastAsia="Calibri" w:cs="Calibri"/>
          <w:b/>
          <w:bCs/>
          <w:color w:val="262626"/>
          <w:sz w:val="22"/>
          <w:szCs w:val="22"/>
          <w:highlight w:val="none"/>
        </w:rPr>
      </w:r>
      <w:r>
        <w:rPr>
          <w:rFonts w:ascii="Calibri" w:hAnsi="Calibri" w:eastAsia="Calibri" w:cs="Calibri"/>
          <w:b/>
          <w:bCs/>
          <w:color w:val="262626"/>
          <w:sz w:val="22"/>
          <w:szCs w:val="22"/>
          <w:highlight w:val="none"/>
        </w:rPr>
      </w:r>
    </w:p>
    <w:p>
      <w:pPr>
        <w:pStyle w:val="895"/>
        <w:pBdr/>
        <w:spacing/>
        <w:ind/>
        <w:rPr/>
      </w:pPr>
      <w:r>
        <w:t xml:space="preserve">L’autorisation d’absence en cours de journée ne sera acceptée qu’exceptionnellement et sur demande écrite de la famille à la Directrice</w:t>
      </w:r>
      <w:r>
        <w:t xml:space="preserve"> (quel que soit le motif) et l’élève ne sera pas autorisé à quitter seul l’école</w:t>
      </w:r>
      <w:r>
        <w:t xml:space="preserve">.</w:t>
      </w:r>
      <w:r/>
    </w:p>
    <w:p>
      <w:pPr>
        <w:pStyle w:val="895"/>
        <w:pBdr/>
        <w:spacing/>
        <w:ind/>
        <w:rPr/>
      </w:pPr>
      <w:r>
        <w:t xml:space="preserve">Un justificatif sera demandé pour les visites médicales, administratives et autres.</w:t>
      </w:r>
      <w:r/>
    </w:p>
    <w:p>
      <w:pPr>
        <w:pStyle w:val="895"/>
        <w:pBdr/>
        <w:spacing/>
        <w:ind/>
        <w:rPr>
          <w:rFonts w:ascii="Calibri" w:hAnsi="Calibri" w:eastAsia="Calibri" w:cs="Calibri"/>
          <w:b/>
          <w:bCs/>
          <w:color w:val="262626"/>
          <w:sz w:val="22"/>
          <w:szCs w:val="22"/>
          <w:highlight w:val="none"/>
        </w:rPr>
      </w:pPr>
      <w:r>
        <w:rPr>
          <w:rFonts w:ascii="Calibri" w:hAnsi="Calibri" w:eastAsia="Calibri" w:cs="Calibri"/>
          <w:b/>
          <w:color w:val="262626"/>
          <w:sz w:val="22"/>
          <w:szCs w:val="22"/>
          <w:highlight w:val="none"/>
        </w:rPr>
        <w:t xml:space="preserve">Un départ hors département ou à l’intérieur du département : </w:t>
      </w:r>
      <w:r>
        <w:rPr>
          <w:rFonts w:ascii="Calibri" w:hAnsi="Calibri" w:eastAsia="Calibri" w:cs="Calibri"/>
          <w:b/>
          <w:bCs/>
          <w:color w:val="262626"/>
          <w:sz w:val="22"/>
          <w:szCs w:val="22"/>
          <w:highlight w:val="none"/>
        </w:rPr>
      </w:r>
      <w:r>
        <w:rPr>
          <w:rFonts w:ascii="Calibri" w:hAnsi="Calibri" w:eastAsia="Calibri" w:cs="Calibri"/>
          <w:b/>
          <w:bCs/>
          <w:color w:val="262626"/>
          <w:sz w:val="22"/>
          <w:szCs w:val="22"/>
          <w:highlight w:val="none"/>
        </w:rPr>
      </w:r>
    </w:p>
    <w:p>
      <w:pPr>
        <w:pStyle w:val="895"/>
        <w:pBdr/>
        <w:spacing/>
        <w:ind/>
        <w:rPr>
          <w:rFonts w:ascii="Calibri" w:hAnsi="Calibri" w:eastAsia="Calibri" w:cs="Calibri"/>
          <w:b/>
          <w:bCs/>
          <w:color w:val="262626"/>
          <w:sz w:val="22"/>
          <w:szCs w:val="22"/>
          <w:highlight w:val="none"/>
        </w:rPr>
      </w:pPr>
      <w:r>
        <w:rPr>
          <w:rFonts w:ascii="Calibri" w:hAnsi="Calibri" w:eastAsia="Calibri" w:cs="Calibri"/>
          <w:b/>
          <w:color w:val="262626"/>
          <w:sz w:val="22"/>
          <w:szCs w:val="22"/>
          <w:highlight w:val="none"/>
        </w:rPr>
        <w:t xml:space="preserve">un courrier doit être remis à l’enseignant qui en référera à la direction avec les périodes d’absences et signatures des personnes ayant autorités sur l’élève, la continuité pédagogique sera assurée par l’enseignant.</w:t>
      </w:r>
      <w:r>
        <w:rPr>
          <w:rFonts w:ascii="Calibri" w:hAnsi="Calibri" w:eastAsia="Calibri" w:cs="Calibri"/>
          <w:b/>
          <w:bCs/>
          <w:color w:val="262626"/>
          <w:sz w:val="22"/>
          <w:szCs w:val="22"/>
          <w:highlight w:val="none"/>
        </w:rPr>
      </w:r>
      <w:r>
        <w:rPr>
          <w:rFonts w:ascii="Calibri" w:hAnsi="Calibri" w:eastAsia="Calibri" w:cs="Calibri"/>
          <w:b/>
          <w:bCs/>
          <w:color w:val="262626"/>
          <w:sz w:val="22"/>
          <w:szCs w:val="22"/>
          <w:highlight w:val="none"/>
        </w:rPr>
      </w:r>
    </w:p>
    <w:p>
      <w:pPr>
        <w:pStyle w:val="895"/>
        <w:pBdr/>
        <w:spacing/>
        <w:ind/>
        <w:rPr>
          <w:rFonts w:ascii="Calibri" w:hAnsi="Calibri" w:eastAsia="Calibri" w:cs="Calibri"/>
          <w:b/>
          <w:bCs/>
          <w:color w:val="262626"/>
          <w:sz w:val="22"/>
          <w:szCs w:val="22"/>
          <w:highlight w:val="none"/>
        </w:rPr>
      </w:pPr>
      <w:r>
        <w:rPr>
          <w:rFonts w:ascii="Calibri" w:hAnsi="Calibri" w:eastAsia="Calibri" w:cs="Calibri"/>
          <w:b/>
          <w:bCs/>
          <w:color w:val="262626"/>
          <w:sz w:val="22"/>
          <w:szCs w:val="22"/>
          <w:highlight w:val="none"/>
        </w:rPr>
      </w:r>
      <w:r>
        <w:rPr>
          <w:rFonts w:ascii="Calibri" w:hAnsi="Calibri" w:eastAsia="Calibri" w:cs="Calibri"/>
          <w:b/>
          <w:bCs/>
          <w:color w:val="262626"/>
          <w:sz w:val="22"/>
          <w:szCs w:val="22"/>
          <w:highlight w:val="none"/>
        </w:rPr>
      </w:r>
      <w:r>
        <w:rPr>
          <w:rFonts w:ascii="Calibri" w:hAnsi="Calibri" w:eastAsia="Calibri" w:cs="Calibri"/>
          <w:b/>
          <w:bCs/>
          <w:color w:val="262626"/>
          <w:sz w:val="22"/>
          <w:szCs w:val="22"/>
          <w:highlight w:val="none"/>
        </w:rPr>
      </w:r>
    </w:p>
    <w:p>
      <w:pPr>
        <w:pStyle w:val="895"/>
        <w:pBdr/>
        <w:spacing/>
        <w:ind/>
        <w:rPr>
          <w:rFonts w:ascii="Calibri" w:hAnsi="Calibri" w:eastAsia="Calibri" w:cs="Calibri"/>
          <w:b/>
          <w:bCs/>
          <w:color w:val="262626"/>
          <w:sz w:val="22"/>
          <w:szCs w:val="22"/>
          <w:highlight w:val="none"/>
        </w:rPr>
      </w:pPr>
      <w:r>
        <w:rPr>
          <w:rFonts w:ascii="Calibri" w:hAnsi="Calibri" w:eastAsia="Calibri" w:cs="Calibri"/>
          <w:b/>
          <w:color w:val="262626"/>
          <w:sz w:val="22"/>
          <w:szCs w:val="22"/>
          <w:highlight w:val="none"/>
        </w:rPr>
        <w:t xml:space="preserve">Un cahier de décharge est mis à la disposition du parent qu’il devra remplir et le signer.</w:t>
      </w:r>
      <w:r>
        <w:rPr>
          <w:rFonts w:ascii="Calibri" w:hAnsi="Calibri" w:eastAsia="Calibri" w:cs="Calibri"/>
          <w:b/>
          <w:bCs/>
          <w:color w:val="262626"/>
          <w:sz w:val="22"/>
          <w:szCs w:val="22"/>
          <w:highlight w:val="none"/>
        </w:rPr>
      </w:r>
      <w:r>
        <w:rPr>
          <w:rFonts w:ascii="Calibri" w:hAnsi="Calibri" w:eastAsia="Calibri" w:cs="Calibri"/>
          <w:b/>
          <w:bCs/>
          <w:color w:val="262626"/>
          <w:sz w:val="22"/>
          <w:szCs w:val="22"/>
          <w:highlight w:val="none"/>
        </w:rPr>
      </w:r>
    </w:p>
    <w:p>
      <w:pPr>
        <w:pStyle w:val="895"/>
        <w:pBdr/>
        <w:spacing/>
        <w:ind/>
        <w:rPr>
          <w:rFonts w:ascii="Calibri" w:hAnsi="Calibri" w:eastAsia="Calibri" w:cs="Calibri"/>
          <w:b/>
          <w:bCs/>
          <w:color w:val="262626"/>
          <w:sz w:val="22"/>
          <w:szCs w:val="22"/>
          <w:highlight w:val="none"/>
        </w:rPr>
      </w:pPr>
      <w:r>
        <w:rPr>
          <w:rFonts w:ascii="Calibri" w:hAnsi="Calibri" w:eastAsia="Calibri" w:cs="Calibri"/>
          <w:b/>
          <w:color w:val="262626"/>
          <w:sz w:val="22"/>
          <w:szCs w:val="22"/>
          <w:highlight w:val="none"/>
        </w:rPr>
      </w:r>
      <w:r>
        <w:rPr>
          <w:rFonts w:ascii="Calibri" w:hAnsi="Calibri" w:eastAsia="Calibri" w:cs="Calibri"/>
          <w:b/>
          <w:bCs/>
          <w:color w:val="262626"/>
          <w:sz w:val="22"/>
          <w:szCs w:val="22"/>
          <w:highlight w:val="none"/>
        </w:rPr>
      </w:r>
      <w:r>
        <w:rPr>
          <w:rFonts w:ascii="Calibri" w:hAnsi="Calibri" w:eastAsia="Calibri" w:cs="Calibri"/>
          <w:b/>
          <w:bCs/>
          <w:color w:val="262626"/>
          <w:sz w:val="22"/>
          <w:szCs w:val="22"/>
          <w:highlight w:val="none"/>
        </w:rPr>
      </w:r>
    </w:p>
    <w:p>
      <w:pPr>
        <w:pStyle w:val="895"/>
        <w:pBdr/>
        <w:spacing/>
        <w:ind/>
        <w:rPr>
          <w:b/>
          <w:sz w:val="28"/>
          <w:szCs w:val="28"/>
        </w:rPr>
      </w:pPr>
      <w:r>
        <w:tab/>
      </w:r>
      <w:r>
        <w:tab/>
      </w:r>
      <w:r>
        <w:rPr>
          <w:b/>
          <w:sz w:val="28"/>
          <w:szCs w:val="28"/>
        </w:rPr>
        <w:t xml:space="preserve">Tenue des é</w:t>
      </w:r>
      <w:r>
        <w:rPr>
          <w:b/>
          <w:sz w:val="28"/>
          <w:szCs w:val="28"/>
        </w:rPr>
        <w:t xml:space="preserve">lèves</w:t>
      </w:r>
      <w:r>
        <w:rPr>
          <w:b/>
          <w:sz w:val="28"/>
          <w:szCs w:val="28"/>
        </w:rPr>
      </w:r>
      <w:r>
        <w:rPr>
          <w:b/>
          <w:sz w:val="28"/>
          <w:szCs w:val="28"/>
        </w:rPr>
      </w:r>
    </w:p>
    <w:p>
      <w:pPr>
        <w:pStyle w:val="895"/>
        <w:pBdr/>
        <w:spacing/>
        <w:ind/>
        <w:rPr/>
      </w:pPr>
      <w:r>
        <w:t xml:space="preserve">Les élèves doivent se présenter dans un état de propreté convenable.</w:t>
      </w:r>
      <w:r/>
    </w:p>
    <w:p>
      <w:pPr>
        <w:pStyle w:val="895"/>
        <w:pBdr/>
        <w:spacing/>
        <w:ind/>
        <w:rPr/>
      </w:pPr>
      <w:r>
        <w:t xml:space="preserve">Les élèves ne doivent pas mâcher des </w:t>
      </w:r>
      <w:r>
        <w:t xml:space="preserve">chewing</w:t>
      </w:r>
      <w:r>
        <w:t xml:space="preserve">- </w:t>
      </w:r>
      <w:r>
        <w:t xml:space="preserve">gum</w:t>
      </w:r>
      <w:r>
        <w:t xml:space="preserve"> à l’école.</w:t>
      </w:r>
      <w:r/>
    </w:p>
    <w:p>
      <w:pPr>
        <w:pStyle w:val="895"/>
        <w:pBdr/>
        <w:spacing/>
        <w:ind/>
        <w:rPr/>
      </w:pPr>
      <w:r>
        <w:t xml:space="preserve">La tenue doit être correcte et le port de savates est interdit (sauf natation).</w:t>
      </w:r>
      <w:r/>
    </w:p>
    <w:p>
      <w:pPr>
        <w:pStyle w:val="895"/>
        <w:pBdr/>
        <w:spacing/>
        <w:ind/>
        <w:rPr>
          <w:highlight w:val="none"/>
        </w:rPr>
      </w:pPr>
      <w:r>
        <w:t xml:space="preserve">Les shorts et les jupes mi-cuisses sont interdits</w:t>
      </w:r>
      <w:r>
        <w:rPr>
          <w:highlight w:val="none"/>
        </w:rPr>
      </w:r>
      <w:r>
        <w:rPr>
          <w:highlight w:val="none"/>
        </w:rPr>
      </w:r>
    </w:p>
    <w:p>
      <w:pPr>
        <w:pStyle w:val="895"/>
        <w:pBdr/>
        <w:spacing/>
        <w:ind/>
        <w:rPr/>
      </w:pPr>
      <w:r>
        <w:rPr>
          <w:highlight w:val="none"/>
        </w:rPr>
        <w:t xml:space="preserve">Pas de jupes, jeans, bermuda à trou</w:t>
      </w:r>
      <w:r>
        <w:rPr>
          <w:highlight w:val="none"/>
        </w:rPr>
      </w:r>
      <w:r/>
    </w:p>
    <w:p>
      <w:pPr>
        <w:pStyle w:val="895"/>
        <w:pBdr/>
        <w:spacing/>
        <w:ind/>
        <w:rPr>
          <w:highlight w:val="none"/>
        </w:rPr>
      </w:pPr>
      <w:r>
        <w:t xml:space="preserve">Les tee-shirts à caractère publicitaire sont interdits même en sport.</w:t>
      </w:r>
      <w:r>
        <w:rPr>
          <w:highlight w:val="none"/>
        </w:rPr>
      </w:r>
      <w:r>
        <w:rPr>
          <w:highlight w:val="none"/>
        </w:rPr>
      </w:r>
    </w:p>
    <w:p>
      <w:pPr>
        <w:pStyle w:val="895"/>
        <w:pBdr/>
        <w:spacing/>
        <w:ind/>
        <w:rPr>
          <w:highlight w:val="none"/>
        </w:rPr>
      </w:pPr>
      <w:r>
        <w:rPr>
          <w:highlight w:val="none"/>
        </w:rPr>
        <w:t xml:space="preserve">La tenue obligatoire de l’école :</w:t>
      </w:r>
      <w:r>
        <w:rPr>
          <w:highlight w:val="none"/>
        </w:rPr>
      </w:r>
      <w:r>
        <w:rPr>
          <w:highlight w:val="none"/>
        </w:rPr>
      </w:r>
    </w:p>
    <w:p>
      <w:pPr>
        <w:pStyle w:val="895"/>
        <w:pBdr/>
        <w:spacing/>
        <w:ind/>
        <w:rPr>
          <w:b/>
          <w:bCs/>
          <w:highlight w:val="none"/>
        </w:rPr>
      </w:pPr>
      <w:r>
        <w:rPr>
          <w:b/>
          <w:bCs/>
          <w:highlight w:val="none"/>
        </w:rPr>
        <w:t xml:space="preserve">TOUS LES JOURS : un tee-shirt  blanc et un bas bleu (jupe, bermuda, jeans</w:t>
      </w:r>
      <w:r>
        <w:rPr>
          <w:b/>
          <w:bCs/>
          <w:highlight w:val="none"/>
        </w:rPr>
      </w:r>
      <w:r>
        <w:rPr>
          <w:b/>
          <w:bCs/>
          <w:highlight w:val="none"/>
        </w:rPr>
      </w:r>
    </w:p>
    <w:p>
      <w:pPr>
        <w:pStyle w:val="895"/>
        <w:pBdr/>
        <w:spacing/>
        <w:ind/>
        <w:rPr>
          <w:b/>
          <w:bCs/>
          <w:highlight w:val="none"/>
        </w:rPr>
      </w:pPr>
      <w:r>
        <w:rPr>
          <w:b/>
          <w:bCs/>
        </w:rPr>
        <w:t xml:space="preserve">La tenue de sport : un tee-shirt jaune, un short vert et des baskets</w:t>
      </w:r>
      <w:r>
        <w:rPr>
          <w:b/>
          <w:bCs/>
          <w:highlight w:val="none"/>
        </w:rPr>
      </w:r>
      <w:r>
        <w:rPr>
          <w:b/>
          <w:bCs/>
          <w:highlight w:val="none"/>
        </w:rPr>
      </w:r>
    </w:p>
    <w:p>
      <w:pPr>
        <w:pStyle w:val="895"/>
        <w:pBdr/>
        <w:spacing/>
        <w:ind/>
        <w:rPr>
          <w:b/>
          <w:bCs/>
        </w:rPr>
      </w:pPr>
      <w:r>
        <w:rPr>
          <w:b/>
          <w:bCs/>
          <w:highlight w:val="none"/>
        </w:rPr>
      </w:r>
      <w:r>
        <w:rPr>
          <w:b/>
          <w:bCs/>
        </w:rPr>
      </w:r>
      <w:r>
        <w:rPr>
          <w:b/>
          <w:bCs/>
        </w:rPr>
      </w:r>
    </w:p>
    <w:p>
      <w:pPr>
        <w:pStyle w:val="895"/>
        <w:pBdr/>
        <w:spacing/>
        <w:ind/>
        <w:rPr>
          <w:b/>
          <w:bCs/>
          <w:sz w:val="28"/>
          <w:szCs w:val="28"/>
          <w:highlight w:val="none"/>
        </w:rPr>
      </w:pPr>
      <w:r>
        <w:tab/>
      </w:r>
      <w:r>
        <w:tab/>
      </w:r>
      <w:r>
        <w:rPr>
          <w:b/>
          <w:sz w:val="28"/>
          <w:szCs w:val="28"/>
        </w:rPr>
        <w:t xml:space="preserve">Relations parents </w:t>
      </w:r>
      <w:r>
        <w:rPr>
          <w:b/>
          <w:sz w:val="28"/>
          <w:szCs w:val="28"/>
        </w:rPr>
        <w:t xml:space="preserve">école</w:t>
      </w:r>
      <w:r>
        <w:rPr>
          <w:b/>
          <w:bCs/>
          <w:sz w:val="28"/>
          <w:szCs w:val="28"/>
          <w:highlight w:val="none"/>
        </w:rPr>
      </w:r>
      <w:r>
        <w:rPr>
          <w:b/>
          <w:bCs/>
          <w:sz w:val="28"/>
          <w:szCs w:val="28"/>
          <w:highlight w:val="none"/>
        </w:rPr>
      </w:r>
    </w:p>
    <w:p>
      <w:pPr>
        <w:pStyle w:val="895"/>
        <w:pBdr/>
        <w:spacing/>
        <w:ind/>
        <w:rPr/>
      </w:pPr>
      <w:r>
        <w:t xml:space="preserve">Il est conseillé de prendre </w:t>
      </w:r>
      <w:r>
        <w:t xml:space="preserve">un </w:t>
      </w:r>
      <w:r>
        <w:t xml:space="preserve">rendez-vous pour rencontrer l’enseignant de votre enfant.</w:t>
      </w:r>
      <w:r/>
    </w:p>
    <w:p>
      <w:pPr>
        <w:pStyle w:val="895"/>
        <w:pBdr/>
        <w:spacing/>
        <w:ind/>
        <w:rPr/>
      </w:pPr>
      <w:r>
        <w:t xml:space="preserve">Un cahier de liaison entretient le dialogue entre la famille et l’école non la partie du samedi dans l’agenda ou le cahier de texte</w:t>
      </w:r>
      <w:r>
        <w:t xml:space="preserve">.</w:t>
      </w:r>
      <w:r/>
    </w:p>
    <w:p>
      <w:pPr>
        <w:pStyle w:val="895"/>
        <w:pBdr/>
        <w:spacing/>
        <w:ind/>
        <w:rPr/>
      </w:pPr>
      <w:r>
        <w:t xml:space="preserve">Ce dernier doit être consulté régulièrement.</w:t>
      </w:r>
      <w:r/>
    </w:p>
    <w:p>
      <w:pPr>
        <w:pStyle w:val="895"/>
        <w:pBdr/>
        <w:spacing/>
        <w:ind/>
        <w:rPr/>
      </w:pPr>
      <w:r>
        <w:t xml:space="preserve">Les cahiers journaliers, de contrôles, Livret Scolaire Unique sont périodiquement communiqués aux parents et doivent être renvoyés dûment signés.</w:t>
      </w:r>
      <w:r/>
    </w:p>
    <w:p>
      <w:pPr>
        <w:pStyle w:val="895"/>
        <w:pBdr/>
        <w:spacing/>
        <w:ind/>
        <w:rPr/>
      </w:pPr>
      <w:r>
        <w:t xml:space="preserve">L’accès aux salles de classe est formellement interdit aux parents pendant les heures de cours.</w:t>
      </w:r>
      <w:r/>
    </w:p>
    <w:p>
      <w:pPr>
        <w:pStyle w:val="895"/>
        <w:pBdr/>
        <w:spacing/>
        <w:ind/>
        <w:rPr/>
      </w:pPr>
      <w:r>
        <w:t xml:space="preserve">En aucun cas, un parent n’a à intervenir auprès d’un autre enfant que le sien</w:t>
      </w:r>
      <w:r>
        <w:t xml:space="preserve">.</w:t>
      </w:r>
      <w:r/>
    </w:p>
    <w:p>
      <w:pPr>
        <w:pStyle w:val="895"/>
        <w:pBdr/>
        <w:spacing/>
        <w:ind/>
        <w:rPr/>
      </w:pPr>
      <w:r>
        <w:t xml:space="preserve">Les parents pe</w:t>
      </w:r>
      <w:r>
        <w:t xml:space="preserve">u</w:t>
      </w:r>
      <w:r>
        <w:t xml:space="preserve">vent</w:t>
      </w:r>
      <w:r>
        <w:t xml:space="preserve"> </w:t>
      </w:r>
      <w:r>
        <w:t xml:space="preserve">être </w:t>
      </w:r>
      <w:r>
        <w:t xml:space="preserve">reçus</w:t>
      </w:r>
      <w:r>
        <w:t xml:space="preserve"> par la Directrice (le jour de sa décharge ou sur </w:t>
      </w:r>
      <w:r>
        <w:t xml:space="preserve">rendez-vous).</w:t>
      </w:r>
      <w:r/>
    </w:p>
    <w:p>
      <w:pPr>
        <w:pStyle w:val="895"/>
        <w:pBdr/>
        <w:spacing/>
        <w:ind/>
        <w:rPr>
          <w:highlight w:val="none"/>
        </w:rPr>
      </w:pPr>
      <w:r>
        <w:t xml:space="preserve">Le certificat de scolarité est remis en fin de mois de septembre à chaque famille qui le conservera, aucun duplicata ne sera remis en cas de perte.</w:t>
      </w:r>
      <w:r>
        <w:rPr>
          <w:highlight w:val="none"/>
        </w:rPr>
      </w:r>
      <w:r>
        <w:rPr>
          <w:highlight w:val="none"/>
        </w:rPr>
      </w:r>
    </w:p>
    <w:p>
      <w:pPr>
        <w:pStyle w:val="895"/>
        <w:pBdr/>
        <w:spacing/>
        <w:ind/>
        <w:rPr/>
      </w:pPr>
      <w:r>
        <w:t xml:space="preserve">Les documents administratifs</w:t>
      </w:r>
      <w:r>
        <w:t xml:space="preserve"> ( radiation ou autres)</w:t>
      </w:r>
      <w:r>
        <w:t xml:space="preserve"> sont à demander par écrit dans le cahier de liaison et ils seront remis aux parents . </w:t>
      </w:r>
      <w:r/>
    </w:p>
    <w:p>
      <w:pPr>
        <w:pStyle w:val="895"/>
        <w:numPr>
          <w:ilvl w:val="0"/>
          <w:numId w:val="2"/>
        </w:numPr>
        <w:pBdr/>
        <w:spacing/>
        <w:ind/>
        <w:jc w:val="center"/>
        <w:rPr>
          <w:b/>
          <w:color w:val="ff0000"/>
          <w:sz w:val="24"/>
          <w:szCs w:val="24"/>
        </w:rPr>
      </w:pPr>
      <w:r>
        <w:rPr>
          <w:b/>
          <w:color w:val="ff0000"/>
          <w:sz w:val="24"/>
          <w:szCs w:val="24"/>
        </w:rPr>
        <w:t xml:space="preserve">CITOYENNETE DANS L’ECOLE</w:t>
      </w:r>
      <w:r>
        <w:rPr>
          <w:b/>
          <w:color w:val="ff0000"/>
          <w:sz w:val="24"/>
          <w:szCs w:val="24"/>
        </w:rPr>
      </w:r>
      <w:r>
        <w:rPr>
          <w:b/>
          <w:color w:val="ff0000"/>
          <w:sz w:val="24"/>
          <w:szCs w:val="24"/>
        </w:rPr>
      </w:r>
    </w:p>
    <w:p>
      <w:pPr>
        <w:pStyle w:val="895"/>
        <w:pBdr/>
        <w:spacing/>
        <w:ind/>
        <w:rPr/>
      </w:pPr>
      <w:r/>
      <w:r/>
    </w:p>
    <w:p>
      <w:pPr>
        <w:pStyle w:val="895"/>
        <w:pBdr/>
        <w:spacing/>
        <w:ind w:firstLine="708"/>
        <w:rPr>
          <w:b/>
          <w:sz w:val="28"/>
          <w:szCs w:val="28"/>
        </w:rPr>
      </w:pPr>
      <w:r>
        <w:rPr>
          <w:b/>
          <w:sz w:val="28"/>
          <w:szCs w:val="28"/>
        </w:rPr>
        <w:t xml:space="preserve">               </w:t>
      </w:r>
      <w:r>
        <w:rPr>
          <w:b/>
          <w:sz w:val="28"/>
          <w:szCs w:val="28"/>
        </w:rPr>
        <w:t xml:space="preserve">Relation</w:t>
      </w:r>
      <w:r>
        <w:rPr>
          <w:b/>
          <w:sz w:val="28"/>
          <w:szCs w:val="28"/>
        </w:rPr>
      </w:r>
      <w:r>
        <w:rPr>
          <w:b/>
          <w:sz w:val="28"/>
          <w:szCs w:val="28"/>
        </w:rPr>
      </w:r>
    </w:p>
    <w:p>
      <w:pPr>
        <w:pStyle w:val="895"/>
        <w:pBdr/>
        <w:spacing/>
        <w:ind/>
        <w:rPr/>
      </w:pPr>
      <w:r>
        <w:t xml:space="preserve">Les élèves doivent se montrer courtois et respectueux envers tout le personnel de l’établissement et envers leurs camarades.</w:t>
      </w:r>
      <w:r/>
    </w:p>
    <w:p>
      <w:pPr>
        <w:pStyle w:val="895"/>
        <w:pBdr/>
        <w:spacing/>
        <w:ind/>
        <w:rPr/>
      </w:pPr>
      <w:r>
        <w:t xml:space="preserve">Une tenue et un langage corrects sont exigés de tous à l’intérieur comme aux abords de l’établissement.</w:t>
      </w:r>
      <w:r/>
    </w:p>
    <w:p>
      <w:pPr>
        <w:pStyle w:val="895"/>
        <w:pBdr/>
        <w:spacing/>
        <w:ind/>
        <w:rPr/>
      </w:pPr>
      <w:r>
        <w:t xml:space="preserve">Tout adulte appartena</w:t>
      </w:r>
      <w:r>
        <w:t xml:space="preserve">nt à la communauté </w:t>
      </w:r>
      <w:r>
        <w:t xml:space="preserve">éducative</w:t>
      </w:r>
      <w:r>
        <w:t xml:space="preserve"> de l’école a autorité su</w:t>
      </w:r>
      <w:r>
        <w:t xml:space="preserve">r tout élève et peut intervenir pour l’aider ou le rappeler à l’ordre.</w:t>
      </w:r>
      <w:r/>
    </w:p>
    <w:p>
      <w:pPr>
        <w:pStyle w:val="895"/>
        <w:pBdr/>
        <w:spacing/>
        <w:ind w:left="708"/>
        <w:rPr/>
      </w:pPr>
      <w:r/>
      <w:r/>
    </w:p>
    <w:p>
      <w:pPr>
        <w:pStyle w:val="895"/>
        <w:pBdr/>
        <w:spacing/>
        <w:ind w:firstLine="708"/>
        <w:rPr>
          <w:b/>
          <w:sz w:val="28"/>
          <w:szCs w:val="28"/>
        </w:rPr>
      </w:pPr>
      <w:r>
        <w:rPr>
          <w:b/>
          <w:sz w:val="28"/>
          <w:szCs w:val="28"/>
        </w:rPr>
        <w:t xml:space="preserve">              </w:t>
      </w:r>
      <w:r>
        <w:rPr>
          <w:b/>
          <w:sz w:val="28"/>
          <w:szCs w:val="28"/>
        </w:rPr>
        <w:t xml:space="preserve">Lutte contre la violence et le harcèlement</w:t>
      </w:r>
      <w:r>
        <w:rPr>
          <w:b/>
          <w:sz w:val="28"/>
          <w:szCs w:val="28"/>
        </w:rPr>
      </w:r>
      <w:r>
        <w:rPr>
          <w:b/>
          <w:sz w:val="28"/>
          <w:szCs w:val="28"/>
        </w:rPr>
      </w:r>
    </w:p>
    <w:p>
      <w:pPr>
        <w:pStyle w:val="895"/>
        <w:pBdr/>
        <w:spacing/>
        <w:ind/>
        <w:rPr/>
      </w:pPr>
      <w:r>
        <w:t xml:space="preserve">Pendant les récréations, les élèves doivent se rendre aux toilettes</w:t>
      </w:r>
      <w:r>
        <w:t xml:space="preserve">, si possible dès leur arrivée sous le préau. Ils trouveront un agent de service posté devant les sanitaires.</w:t>
      </w:r>
      <w:r>
        <w:rPr>
          <w:highlight w:val="none"/>
        </w:rPr>
      </w:r>
      <w:r/>
    </w:p>
    <w:p>
      <w:pPr>
        <w:pStyle w:val="895"/>
        <w:pBdr/>
        <w:spacing/>
        <w:ind/>
        <w:rPr>
          <w:highlight w:val="none"/>
        </w:rPr>
      </w:pPr>
      <w:r>
        <w:t xml:space="preserve">Tout enfant victime d’une agression, sous n’importe quelle forme, doit en informer immédiatement un des enseignants de surveillance, son enseignant ou la Directrice</w:t>
      </w:r>
      <w:r>
        <w:t xml:space="preserve"> et ceci est valable durant la pause méridienne (cantine) avec les PAVA (Point d’Appui à la Vie Associative)</w:t>
      </w:r>
      <w:r>
        <w:t xml:space="preserve">.</w:t>
      </w:r>
      <w:r>
        <w:rPr>
          <w:highlight w:val="none"/>
        </w:rPr>
      </w:r>
      <w:r>
        <w:rPr>
          <w:highlight w:val="none"/>
        </w:rPr>
      </w:r>
    </w:p>
    <w:p>
      <w:pPr>
        <w:pStyle w:val="895"/>
        <w:pBdr/>
        <w:spacing/>
        <w:ind/>
        <w:rPr/>
      </w:pPr>
      <w:r>
        <w:t xml:space="preserve">Tout signalement doit être fait par écrit et soumis à la direction.</w:t>
      </w:r>
      <w:r/>
    </w:p>
    <w:p>
      <w:pPr>
        <w:pStyle w:val="895"/>
        <w:pBdr/>
        <w:spacing/>
        <w:ind/>
        <w:rPr/>
      </w:pPr>
      <w:r>
        <w:t xml:space="preserve">Le médiateur social</w:t>
      </w:r>
      <w:r>
        <w:t xml:space="preserve"> de réseau qui intervient</w:t>
      </w:r>
      <w:r>
        <w:t xml:space="preserve"> sur les actes d’incivilité et harcèlement sera informé afin de mettre en place un dialogue social entre les élèves concernés</w:t>
      </w:r>
      <w:r>
        <w:t xml:space="preserve">, les parents et la directrice</w:t>
      </w:r>
      <w:r>
        <w:t xml:space="preserve">.</w:t>
      </w:r>
      <w:r/>
    </w:p>
    <w:p>
      <w:pPr>
        <w:pStyle w:val="895"/>
        <w:pBdr/>
        <w:spacing/>
        <w:ind/>
        <w:rPr/>
      </w:pPr>
      <w:r/>
      <w:r/>
    </w:p>
    <w:p>
      <w:pPr>
        <w:pStyle w:val="895"/>
        <w:pBdr/>
        <w:spacing/>
        <w:ind/>
        <w:jc w:val="center"/>
        <w:rPr>
          <w:b/>
          <w:bCs/>
          <w:color w:val="ff0000"/>
        </w:rPr>
      </w:pPr>
      <w:r>
        <w:rPr>
          <w:b/>
          <w:bCs/>
          <w:color w:val="ff0000"/>
          <w:highlight w:val="none"/>
        </w:rPr>
        <w:t xml:space="preserve">LES INTERDICTIONS</w:t>
      </w:r>
      <w:r>
        <w:rPr>
          <w:b/>
          <w:bCs/>
          <w:color w:val="ff0000"/>
        </w:rPr>
      </w:r>
      <w:r>
        <w:rPr>
          <w:b/>
          <w:bCs/>
          <w:color w:val="ff0000"/>
        </w:rPr>
      </w:r>
    </w:p>
    <w:p>
      <w:pPr>
        <w:pStyle w:val="895"/>
        <w:pBdr/>
        <w:spacing/>
        <w:ind/>
        <w:rPr/>
      </w:pPr>
      <w:r>
        <w:t xml:space="preserve">Ils éviteront de se livrer à des actes dangereux :</w:t>
      </w:r>
      <w:r/>
    </w:p>
    <w:p>
      <w:pPr>
        <w:pStyle w:val="895"/>
        <w:numPr>
          <w:ilvl w:val="0"/>
          <w:numId w:val="1"/>
        </w:numPr>
        <w:pBdr/>
        <w:spacing/>
        <w:ind/>
        <w:rPr/>
      </w:pPr>
      <w:r>
        <w:t xml:space="preserve">Courses et sauts sous le préau,</w:t>
      </w:r>
      <w:r/>
    </w:p>
    <w:p>
      <w:pPr>
        <w:pStyle w:val="895"/>
        <w:numPr>
          <w:ilvl w:val="0"/>
          <w:numId w:val="1"/>
        </w:numPr>
        <w:pBdr/>
        <w:spacing/>
        <w:ind/>
        <w:rPr/>
      </w:pPr>
      <w:r>
        <w:t xml:space="preserve">Jeux de lutte</w:t>
      </w:r>
      <w:r/>
    </w:p>
    <w:p>
      <w:pPr>
        <w:pStyle w:val="895"/>
        <w:numPr>
          <w:ilvl w:val="0"/>
          <w:numId w:val="1"/>
        </w:numPr>
        <w:pBdr/>
        <w:spacing/>
        <w:ind/>
        <w:rPr/>
      </w:pPr>
      <w:r>
        <w:t xml:space="preserve">Bagarres</w:t>
      </w:r>
      <w:r/>
    </w:p>
    <w:p>
      <w:pPr>
        <w:pStyle w:val="895"/>
        <w:numPr>
          <w:ilvl w:val="0"/>
          <w:numId w:val="1"/>
        </w:numPr>
        <w:pBdr/>
        <w:spacing/>
        <w:ind/>
        <w:rPr/>
      </w:pPr>
      <w:r>
        <w:t xml:space="preserve">Bousculades</w:t>
      </w:r>
      <w:r/>
    </w:p>
    <w:p>
      <w:pPr>
        <w:pStyle w:val="895"/>
        <w:numPr>
          <w:ilvl w:val="0"/>
          <w:numId w:val="1"/>
        </w:numPr>
        <w:pBdr/>
        <w:spacing/>
        <w:ind/>
        <w:rPr/>
      </w:pPr>
      <w:r>
        <w:t xml:space="preserve">Jets de pierres, projectiles</w:t>
      </w:r>
      <w:r/>
    </w:p>
    <w:p>
      <w:pPr>
        <w:pStyle w:val="895"/>
        <w:numPr>
          <w:ilvl w:val="0"/>
          <w:numId w:val="1"/>
        </w:numPr>
        <w:pBdr/>
        <w:spacing/>
        <w:ind/>
        <w:rPr/>
      </w:pPr>
      <w:r>
        <w:t xml:space="preserve">Tou</w:t>
      </w:r>
      <w:r>
        <w:t xml:space="preserve">tes</w:t>
      </w:r>
      <w:r>
        <w:t xml:space="preserve"> sortes de jeux brutaux qui entraîneraient un geste regrettable</w:t>
      </w:r>
      <w:r/>
    </w:p>
    <w:p>
      <w:pPr>
        <w:pStyle w:val="895"/>
        <w:numPr>
          <w:ilvl w:val="0"/>
          <w:numId w:val="1"/>
        </w:numPr>
        <w:pBdr/>
        <w:spacing/>
        <w:ind/>
        <w:rPr/>
      </w:pPr>
      <w:r>
        <w:t xml:space="preserve">Jeux d’argent ou prêt </w:t>
      </w:r>
      <w:r/>
    </w:p>
    <w:p>
      <w:pPr>
        <w:pStyle w:val="895"/>
        <w:numPr>
          <w:ilvl w:val="0"/>
          <w:numId w:val="1"/>
        </w:numPr>
        <w:pBdr/>
        <w:spacing/>
        <w:ind/>
        <w:rPr/>
      </w:pPr>
      <w:r>
        <w:rPr>
          <w:highlight w:val="none"/>
        </w:rPr>
        <w:t xml:space="preserve">Peigne « afro »</w:t>
      </w:r>
      <w:r>
        <w:rPr>
          <w:highlight w:val="none"/>
        </w:rPr>
      </w:r>
      <w:r/>
    </w:p>
    <w:p>
      <w:pPr>
        <w:pStyle w:val="895"/>
        <w:pBdr/>
        <w:spacing/>
        <w:ind/>
        <w:rPr/>
      </w:pPr>
      <w:r/>
      <w:r/>
    </w:p>
    <w:p>
      <w:pPr>
        <w:pStyle w:val="895"/>
        <w:pBdr/>
        <w:spacing/>
        <w:ind/>
        <w:rPr/>
      </w:pPr>
      <w:r>
        <w:t xml:space="preserve">Sont interdits, tous les objets tranchants</w:t>
      </w:r>
      <w:r>
        <w:t xml:space="preserve">, d’un maniement dangereux :</w:t>
      </w:r>
      <w:r/>
    </w:p>
    <w:p>
      <w:pPr>
        <w:pStyle w:val="895"/>
        <w:numPr>
          <w:ilvl w:val="0"/>
          <w:numId w:val="1"/>
        </w:numPr>
        <w:pBdr/>
        <w:spacing/>
        <w:ind/>
        <w:rPr/>
      </w:pPr>
      <w:r>
        <w:t xml:space="preserve">Les bouteilles en verre</w:t>
      </w:r>
      <w:r/>
    </w:p>
    <w:p>
      <w:pPr>
        <w:pStyle w:val="895"/>
        <w:numPr>
          <w:ilvl w:val="0"/>
          <w:numId w:val="1"/>
        </w:numPr>
        <w:pBdr/>
        <w:spacing/>
        <w:ind/>
        <w:rPr/>
      </w:pPr>
      <w:r>
        <w:t xml:space="preserve">Miroirs</w:t>
      </w:r>
      <w:r/>
    </w:p>
    <w:p>
      <w:pPr>
        <w:pStyle w:val="895"/>
        <w:numPr>
          <w:ilvl w:val="0"/>
          <w:numId w:val="1"/>
        </w:numPr>
        <w:pBdr/>
        <w:spacing/>
        <w:ind/>
        <w:rPr/>
      </w:pPr>
      <w:r>
        <w:t xml:space="preserve">Canifs</w:t>
      </w:r>
      <w:r/>
    </w:p>
    <w:p>
      <w:pPr>
        <w:pStyle w:val="895"/>
        <w:numPr>
          <w:ilvl w:val="0"/>
          <w:numId w:val="1"/>
        </w:numPr>
        <w:pBdr/>
        <w:spacing/>
        <w:ind/>
        <w:rPr/>
      </w:pPr>
      <w:r>
        <w:t xml:space="preserve">Lames de rasoir</w:t>
      </w:r>
      <w:r/>
    </w:p>
    <w:p>
      <w:pPr>
        <w:pStyle w:val="895"/>
        <w:numPr>
          <w:ilvl w:val="0"/>
          <w:numId w:val="1"/>
        </w:numPr>
        <w:pBdr/>
        <w:spacing/>
        <w:ind/>
        <w:rPr/>
      </w:pPr>
      <w:r>
        <w:t xml:space="preserve">Cutters</w:t>
      </w:r>
      <w:r/>
    </w:p>
    <w:p>
      <w:pPr>
        <w:pStyle w:val="895"/>
        <w:numPr>
          <w:ilvl w:val="0"/>
          <w:numId w:val="1"/>
        </w:numPr>
        <w:pBdr/>
        <w:spacing/>
        <w:ind/>
        <w:rPr/>
      </w:pPr>
      <w:r>
        <w:t xml:space="preserve">Couteaux </w:t>
      </w:r>
      <w:r/>
    </w:p>
    <w:p>
      <w:pPr>
        <w:pStyle w:val="895"/>
        <w:numPr>
          <w:ilvl w:val="0"/>
          <w:numId w:val="1"/>
        </w:numPr>
        <w:pBdr/>
        <w:spacing/>
        <w:ind/>
        <w:rPr/>
      </w:pPr>
      <w:r>
        <w:t xml:space="preserve">Pétards</w:t>
      </w:r>
      <w:r/>
    </w:p>
    <w:p>
      <w:pPr>
        <w:pStyle w:val="895"/>
        <w:numPr>
          <w:ilvl w:val="0"/>
          <w:numId w:val="1"/>
        </w:numPr>
        <w:pBdr/>
        <w:spacing/>
        <w:ind/>
        <w:rPr/>
      </w:pPr>
      <w:r>
        <w:t xml:space="preserve">Ciseaux à bout pointus</w:t>
      </w:r>
      <w:r/>
    </w:p>
    <w:p>
      <w:pPr>
        <w:pStyle w:val="895"/>
        <w:pBdr/>
        <w:spacing/>
        <w:ind/>
        <w:rPr/>
      </w:pPr>
      <w:r/>
      <w:r/>
    </w:p>
    <w:p>
      <w:pPr>
        <w:pStyle w:val="895"/>
        <w:pBdr/>
        <w:spacing/>
        <w:ind/>
        <w:rPr/>
      </w:pPr>
      <w:r>
        <w:t xml:space="preserve">Sont interdits</w:t>
      </w:r>
      <w:r/>
    </w:p>
    <w:p>
      <w:pPr>
        <w:pStyle w:val="895"/>
        <w:numPr>
          <w:ilvl w:val="0"/>
          <w:numId w:val="1"/>
        </w:numPr>
        <w:pBdr/>
        <w:spacing/>
        <w:ind/>
        <w:rPr/>
      </w:pPr>
      <w:r>
        <w:t xml:space="preserve">Les portables</w:t>
      </w:r>
      <w:r/>
    </w:p>
    <w:p>
      <w:pPr>
        <w:pStyle w:val="895"/>
        <w:numPr>
          <w:ilvl w:val="0"/>
          <w:numId w:val="1"/>
        </w:numPr>
        <w:pBdr/>
        <w:spacing/>
        <w:ind/>
        <w:rPr/>
      </w:pPr>
      <w:r>
        <w:t xml:space="preserve">Les jeux vidéos et tous les objets connectés : consoles de jeux (la swich), les écouteurs </w:t>
      </w:r>
      <w:r>
        <w:rPr>
          <w:rFonts w:ascii="Times New Roman" w:hAnsi="Times New Roman" w:cs="Times New Roman"/>
        </w:rPr>
        <w:t xml:space="preserve">(airpods</w:t>
      </w:r>
      <w:r>
        <w:rPr>
          <w:rFonts w:ascii="Times New Roman" w:hAnsi="Times New Roman" w:cs="Times New Roman"/>
        </w:rPr>
        <w:t xml:space="preserve">)</w:t>
      </w:r>
      <w:r>
        <w:t xml:space="preserve">,  montres </w:t>
      </w:r>
      <w:r/>
    </w:p>
    <w:p>
      <w:pPr>
        <w:pStyle w:val="895"/>
        <w:numPr>
          <w:ilvl w:val="0"/>
          <w:numId w:val="1"/>
        </w:numPr>
        <w:pBdr/>
        <w:spacing/>
        <w:ind/>
        <w:rPr/>
      </w:pPr>
      <w:r>
        <w:t xml:space="preserve">Les billes</w:t>
      </w:r>
      <w:r/>
    </w:p>
    <w:p>
      <w:pPr>
        <w:pStyle w:val="895"/>
        <w:numPr>
          <w:ilvl w:val="0"/>
          <w:numId w:val="1"/>
        </w:numPr>
        <w:pBdr/>
        <w:spacing/>
        <w:ind/>
        <w:rPr/>
      </w:pPr>
      <w:r>
        <w:t xml:space="preserve">Les bijoux : piercing, chaînes, bracelet, bague</w:t>
      </w:r>
      <w:r/>
    </w:p>
    <w:p>
      <w:pPr>
        <w:pStyle w:val="895"/>
        <w:numPr>
          <w:ilvl w:val="0"/>
          <w:numId w:val="1"/>
        </w:numPr>
        <w:pBdr/>
        <w:spacing/>
        <w:ind/>
        <w:rPr/>
      </w:pPr>
      <w:r>
        <w:rPr>
          <w:b/>
          <w:bCs/>
          <w:highlight w:val="none"/>
        </w:rPr>
        <w:t xml:space="preserve">L’argent</w:t>
      </w:r>
      <w:r>
        <w:rPr>
          <w:highlight w:val="none"/>
        </w:rPr>
        <w:t xml:space="preserve"> (sinon avertir l’école par le biais du cahier de liaison signé par les parents) en cas de perte l’école se décharge de toutes les responsabilités.</w:t>
      </w:r>
      <w:r>
        <w:rPr>
          <w:highlight w:val="none"/>
        </w:rPr>
      </w:r>
      <w:r/>
    </w:p>
    <w:p>
      <w:pPr>
        <w:pStyle w:val="895"/>
        <w:pBdr/>
        <w:spacing/>
        <w:ind w:firstLine="0" w:left="720"/>
        <w:rPr/>
      </w:pPr>
      <w:r>
        <w:rPr>
          <w:highlight w:val="none"/>
        </w:rPr>
      </w:r>
      <w:r>
        <w:rPr>
          <w:highlight w:val="none"/>
        </w:rPr>
      </w:r>
      <w:r/>
    </w:p>
    <w:p>
      <w:pPr>
        <w:pStyle w:val="895"/>
        <w:pBdr/>
        <w:spacing/>
        <w:ind/>
        <w:jc w:val="center"/>
        <w:rPr>
          <w:b/>
          <w:bCs/>
          <w:color w:val="ff0000"/>
        </w:rPr>
      </w:pPr>
      <w:r>
        <w:rPr>
          <w:b/>
          <w:bCs/>
          <w:color w:val="ff0000"/>
          <w:highlight w:val="none"/>
        </w:rPr>
        <w:t xml:space="preserve">TOUS LES JEUX RAMENES DE LA MAISON SONT INTERDITS</w:t>
      </w:r>
      <w:r>
        <w:rPr>
          <w:b/>
          <w:bCs/>
          <w:color w:val="ff0000"/>
          <w:highlight w:val="none"/>
        </w:rPr>
      </w:r>
      <w:r>
        <w:rPr>
          <w:b/>
          <w:bCs/>
          <w:color w:val="ff0000"/>
        </w:rPr>
      </w:r>
    </w:p>
    <w:p>
      <w:pPr>
        <w:pStyle w:val="895"/>
        <w:pBdr/>
        <w:spacing/>
        <w:ind/>
        <w:rPr/>
      </w:pPr>
      <w:r/>
      <w:r/>
    </w:p>
    <w:p>
      <w:pPr>
        <w:pStyle w:val="895"/>
        <w:pBdr/>
        <w:spacing/>
        <w:ind/>
        <w:rPr/>
      </w:pPr>
      <w:r>
        <w:t xml:space="preserve">Il est conseillé aux parents de munir les lunettes de leurs enfants d’une chaînette de sécurité.</w:t>
      </w:r>
      <w:r/>
    </w:p>
    <w:p>
      <w:pPr>
        <w:pStyle w:val="895"/>
        <w:pBdr/>
        <w:spacing/>
        <w:ind/>
        <w:rPr/>
      </w:pPr>
      <w:r>
        <w:t xml:space="preserve">Les élèves ne doivent transporter dans leur sac que des objets destinés à la classe.</w:t>
      </w:r>
      <w:r/>
    </w:p>
    <w:p>
      <w:pPr>
        <w:pStyle w:val="895"/>
        <w:pBdr/>
        <w:spacing/>
        <w:ind/>
        <w:rPr/>
      </w:pPr>
      <w:r/>
      <w:r/>
    </w:p>
    <w:p>
      <w:pPr>
        <w:pStyle w:val="895"/>
        <w:pBdr/>
        <w:spacing/>
        <w:ind w:left="1068"/>
        <w:rPr>
          <w:b/>
          <w:bCs/>
          <w:sz w:val="28"/>
          <w:szCs w:val="28"/>
        </w:rPr>
      </w:pPr>
      <w:r>
        <w:rPr>
          <w:b/>
          <w:sz w:val="28"/>
          <w:szCs w:val="28"/>
        </w:rPr>
        <w:t xml:space="preserve">        </w:t>
      </w:r>
      <w:r>
        <w:rPr>
          <w:b/>
          <w:bCs/>
          <w:sz w:val="28"/>
          <w:szCs w:val="28"/>
          <w:highlight w:val="none"/>
        </w:rPr>
      </w:r>
      <w:r>
        <w:rPr>
          <w:b/>
          <w:bCs/>
          <w:sz w:val="28"/>
          <w:szCs w:val="28"/>
        </w:rPr>
      </w:r>
    </w:p>
    <w:p>
      <w:pPr>
        <w:pStyle w:val="895"/>
        <w:pBdr/>
        <w:spacing/>
        <w:ind w:left="1068"/>
        <w:rPr>
          <w:b/>
          <w:bCs/>
          <w:sz w:val="28"/>
          <w:szCs w:val="28"/>
          <w:highlight w:val="none"/>
        </w:rPr>
      </w:pPr>
      <w:r>
        <w:rPr>
          <w:b/>
          <w:sz w:val="28"/>
          <w:szCs w:val="28"/>
          <w:highlight w:val="none"/>
        </w:rPr>
      </w:r>
      <w:r>
        <w:rPr>
          <w:b/>
          <w:sz w:val="28"/>
          <w:szCs w:val="28"/>
          <w:highlight w:val="none"/>
        </w:rPr>
      </w:r>
      <w:r>
        <w:rPr>
          <w:b/>
          <w:bCs/>
          <w:sz w:val="28"/>
          <w:szCs w:val="28"/>
          <w:highlight w:val="none"/>
        </w:rPr>
      </w:r>
    </w:p>
    <w:p>
      <w:pPr>
        <w:pStyle w:val="895"/>
        <w:pBdr/>
        <w:spacing/>
        <w:ind w:left="1068"/>
        <w:jc w:val="center"/>
        <w:rPr>
          <w:b/>
          <w:bCs/>
          <w:sz w:val="28"/>
          <w:szCs w:val="28"/>
          <w:highlight w:val="none"/>
        </w:rPr>
      </w:pPr>
      <w:r>
        <w:rPr>
          <w:b/>
          <w:sz w:val="28"/>
          <w:szCs w:val="28"/>
        </w:rPr>
        <w:t xml:space="preserve">    </w:t>
      </w:r>
      <w:r>
        <w:rPr>
          <w:b/>
          <w:sz w:val="28"/>
          <w:szCs w:val="28"/>
        </w:rPr>
        <w:t xml:space="preserve">Respect de l’environnement</w:t>
      </w:r>
      <w:r>
        <w:rPr>
          <w:b/>
          <w:bCs/>
          <w:sz w:val="28"/>
          <w:szCs w:val="28"/>
          <w:highlight w:val="none"/>
        </w:rPr>
      </w:r>
      <w:r>
        <w:rPr>
          <w:b/>
          <w:bCs/>
          <w:sz w:val="28"/>
          <w:szCs w:val="28"/>
          <w:highlight w:val="none"/>
        </w:rPr>
      </w:r>
    </w:p>
    <w:p>
      <w:pPr>
        <w:pStyle w:val="895"/>
        <w:pBdr/>
        <w:spacing/>
        <w:ind w:left="1068"/>
        <w:rPr>
          <w:b/>
          <w:sz w:val="28"/>
          <w:szCs w:val="28"/>
        </w:rPr>
      </w:pPr>
      <w:r>
        <w:rPr>
          <w:b/>
          <w:sz w:val="28"/>
          <w:szCs w:val="28"/>
        </w:rPr>
        <w:t xml:space="preserve">           </w:t>
      </w:r>
      <w:r>
        <w:rPr>
          <w:b/>
          <w:sz w:val="28"/>
          <w:szCs w:val="28"/>
        </w:rPr>
        <w:t xml:space="preserve">  </w:t>
      </w:r>
      <w:r>
        <w:rPr>
          <w:b/>
          <w:sz w:val="28"/>
          <w:szCs w:val="28"/>
        </w:rPr>
        <w:t xml:space="preserve">Le matériel</w:t>
      </w:r>
      <w:r>
        <w:rPr>
          <w:b/>
          <w:sz w:val="28"/>
          <w:szCs w:val="28"/>
        </w:rPr>
      </w:r>
      <w:r>
        <w:rPr>
          <w:b/>
          <w:sz w:val="28"/>
          <w:szCs w:val="28"/>
        </w:rPr>
      </w:r>
    </w:p>
    <w:p>
      <w:pPr>
        <w:pStyle w:val="895"/>
        <w:pBdr/>
        <w:spacing/>
        <w:ind w:left="1068"/>
        <w:rPr>
          <w:b/>
          <w:sz w:val="28"/>
          <w:szCs w:val="28"/>
        </w:rPr>
      </w:pPr>
      <w:r>
        <w:rPr>
          <w:b/>
          <w:sz w:val="28"/>
          <w:szCs w:val="28"/>
        </w:rPr>
      </w:r>
      <w:r>
        <w:rPr>
          <w:b/>
          <w:sz w:val="28"/>
          <w:szCs w:val="28"/>
        </w:rPr>
      </w:r>
      <w:r>
        <w:rPr>
          <w:b/>
          <w:sz w:val="28"/>
          <w:szCs w:val="28"/>
        </w:rPr>
      </w:r>
    </w:p>
    <w:p>
      <w:pPr>
        <w:pStyle w:val="895"/>
        <w:pBdr/>
        <w:spacing/>
        <w:ind/>
        <w:rPr/>
      </w:pPr>
      <w:r>
        <w:t xml:space="preserve">Les élèves doivent respecter le matériel scolaire et pédagogique de l’école.</w:t>
      </w:r>
      <w:r/>
    </w:p>
    <w:p>
      <w:pPr>
        <w:pStyle w:val="895"/>
        <w:pBdr/>
        <w:spacing/>
        <w:ind/>
        <w:rPr/>
      </w:pPr>
      <w:r>
        <w:t xml:space="preserve">Toute détérioration du mobilier et autres matériels  seront financièrement dédommagée par les parents de l’élève responsable.</w:t>
      </w:r>
      <w:r/>
    </w:p>
    <w:p>
      <w:pPr>
        <w:pStyle w:val="895"/>
        <w:pBdr/>
        <w:spacing/>
        <w:ind/>
        <w:rPr/>
      </w:pPr>
      <w:r>
        <w:t xml:space="preserve">Le matériel scolaire doit porter le nom et la classe de chaque élève.</w:t>
      </w:r>
      <w:r/>
    </w:p>
    <w:p>
      <w:pPr>
        <w:pStyle w:val="895"/>
        <w:pBdr/>
        <w:spacing/>
        <w:ind/>
        <w:rPr/>
      </w:pPr>
      <w:r>
        <w:t xml:space="preserve">L’école ne pourra pas être rendue responsable en cas de perte.</w:t>
      </w:r>
      <w:r/>
    </w:p>
    <w:p>
      <w:pPr>
        <w:pStyle w:val="895"/>
        <w:numPr>
          <w:ilvl w:val="0"/>
          <w:numId w:val="1"/>
        </w:numPr>
        <w:pBdr/>
        <w:spacing/>
        <w:ind/>
        <w:rPr/>
      </w:pPr>
      <w:r>
        <w:t xml:space="preserve">Les livres et les cahiers doivent être couverts et les élèves doivent prendre soin de toutes leurs fournitures scolaires.</w:t>
      </w:r>
      <w:r/>
    </w:p>
    <w:p>
      <w:pPr>
        <w:pStyle w:val="895"/>
        <w:numPr>
          <w:ilvl w:val="0"/>
          <w:numId w:val="1"/>
        </w:numPr>
        <w:pBdr/>
        <w:spacing/>
        <w:ind/>
        <w:rPr/>
      </w:pPr>
      <w:r>
        <w:t xml:space="preserve">Les parents doivent remplacer le matériel mis gratuitement à leur disposition (manuels </w:t>
      </w:r>
      <w:r>
        <w:t xml:space="preserve">scolaires) en cas de détérioration ou de perte.</w:t>
      </w:r>
      <w:r/>
    </w:p>
    <w:p>
      <w:pPr>
        <w:pStyle w:val="895"/>
        <w:numPr>
          <w:ilvl w:val="0"/>
          <w:numId w:val="1"/>
        </w:numPr>
        <w:pBdr/>
        <w:spacing/>
        <w:ind/>
        <w:rPr/>
      </w:pPr>
      <w:r>
        <w:t xml:space="preserve">Tout échange de matériel scolaire entre élèves est strictement interdit.</w:t>
      </w:r>
      <w:r/>
    </w:p>
    <w:p>
      <w:pPr>
        <w:pStyle w:val="895"/>
        <w:pBdr/>
        <w:spacing/>
        <w:ind/>
        <w:rPr/>
      </w:pPr>
      <w:r>
        <w:t xml:space="preserve">Le personnel enseignant ne peut être rendu responsable des échanges, des vols, des pertes d’objets appartenant aux élèves</w:t>
      </w:r>
      <w:r/>
    </w:p>
    <w:p>
      <w:pPr>
        <w:pStyle w:val="895"/>
        <w:pBdr/>
        <w:spacing/>
        <w:ind/>
        <w:rPr/>
      </w:pPr>
      <w:r/>
      <w:r/>
    </w:p>
    <w:p>
      <w:pPr>
        <w:pStyle w:val="895"/>
        <w:numPr>
          <w:ilvl w:val="0"/>
          <w:numId w:val="2"/>
        </w:numPr>
        <w:pBdr/>
        <w:spacing/>
        <w:ind/>
        <w:jc w:val="center"/>
        <w:rPr>
          <w:b/>
          <w:color w:val="ff0000"/>
          <w:sz w:val="24"/>
          <w:szCs w:val="24"/>
        </w:rPr>
      </w:pPr>
      <w:r>
        <w:rPr>
          <w:b/>
          <w:color w:val="ff0000"/>
          <w:sz w:val="24"/>
          <w:szCs w:val="24"/>
        </w:rPr>
        <w:t xml:space="preserve">SANTE</w:t>
      </w:r>
      <w:r>
        <w:rPr>
          <w:b/>
          <w:color w:val="ff0000"/>
          <w:sz w:val="24"/>
          <w:szCs w:val="24"/>
        </w:rPr>
      </w:r>
      <w:r>
        <w:rPr>
          <w:b/>
          <w:color w:val="ff0000"/>
          <w:sz w:val="24"/>
          <w:szCs w:val="24"/>
        </w:rPr>
      </w:r>
    </w:p>
    <w:p>
      <w:pPr>
        <w:pStyle w:val="895"/>
        <w:pBdr/>
        <w:spacing/>
        <w:ind w:left="0"/>
        <w:rPr/>
      </w:pPr>
      <w:r>
        <w:rPr>
          <w:highlight w:val="none"/>
        </w:rPr>
      </w:r>
      <w:r>
        <w:rPr>
          <w:highlight w:val="none"/>
        </w:rPr>
      </w:r>
      <w:r/>
    </w:p>
    <w:p>
      <w:pPr>
        <w:pStyle w:val="895"/>
        <w:pBdr/>
        <w:spacing/>
        <w:ind w:left="0"/>
        <w:rPr>
          <w:highlight w:val="none"/>
        </w:rPr>
      </w:pPr>
      <w:r>
        <w:t xml:space="preserve">Un élève présentant des signes de maladie doit être soigné.</w:t>
      </w:r>
      <w:r>
        <w:rPr>
          <w:highlight w:val="none"/>
        </w:rPr>
      </w:r>
      <w:r>
        <w:rPr>
          <w:highlight w:val="none"/>
        </w:rPr>
      </w:r>
    </w:p>
    <w:p>
      <w:pPr>
        <w:pStyle w:val="895"/>
        <w:pBdr/>
        <w:spacing/>
        <w:ind w:left="360"/>
        <w:rPr/>
      </w:pPr>
      <w:r/>
      <w:r/>
    </w:p>
    <w:p>
      <w:pPr>
        <w:pStyle w:val="895"/>
        <w:pBdr/>
        <w:spacing/>
        <w:ind w:left="720"/>
        <w:rPr>
          <w:b/>
          <w:sz w:val="28"/>
          <w:szCs w:val="28"/>
        </w:rPr>
      </w:pPr>
      <w:r>
        <w:rPr>
          <w:b/>
          <w:sz w:val="28"/>
          <w:szCs w:val="28"/>
        </w:rPr>
        <w:t xml:space="preserve">   </w:t>
      </w:r>
      <w:r>
        <w:rPr>
          <w:b/>
          <w:sz w:val="28"/>
          <w:szCs w:val="28"/>
        </w:rPr>
        <w:t xml:space="preserve">                   </w:t>
      </w:r>
      <w:r>
        <w:rPr>
          <w:b/>
          <w:sz w:val="28"/>
          <w:szCs w:val="28"/>
        </w:rPr>
        <w:t xml:space="preserve">Accident ou malaise</w:t>
      </w:r>
      <w:r>
        <w:rPr>
          <w:b/>
          <w:sz w:val="28"/>
          <w:szCs w:val="28"/>
        </w:rPr>
      </w:r>
      <w:r>
        <w:rPr>
          <w:b/>
          <w:sz w:val="28"/>
          <w:szCs w:val="28"/>
        </w:rPr>
      </w:r>
    </w:p>
    <w:p>
      <w:pPr>
        <w:pStyle w:val="895"/>
        <w:pBdr/>
        <w:spacing/>
        <w:ind/>
        <w:rPr/>
      </w:pPr>
      <w:r>
        <w:t xml:space="preserve">En cas de problèmes, les élèves</w:t>
      </w:r>
      <w:r>
        <w:t xml:space="preserve"> doivent prévenir immédiatement tout adulte de surveillance ou leur enseignant.</w:t>
      </w:r>
      <w:r/>
    </w:p>
    <w:p>
      <w:pPr>
        <w:pStyle w:val="895"/>
        <w:pBdr/>
        <w:spacing/>
        <w:ind/>
        <w:rPr/>
      </w:pPr>
      <w:r>
        <w:t xml:space="preserve">L’école n’est pas habilitée à administrer des médicaments.</w:t>
      </w:r>
      <w:r/>
    </w:p>
    <w:p>
      <w:pPr>
        <w:pStyle w:val="895"/>
        <w:pBdr/>
        <w:spacing/>
        <w:ind/>
        <w:rPr/>
      </w:pPr>
      <w:r/>
      <w:r/>
    </w:p>
    <w:p>
      <w:pPr>
        <w:pStyle w:val="895"/>
        <w:pBdr/>
        <w:spacing/>
        <w:ind w:left="720"/>
        <w:rPr>
          <w:b/>
          <w:sz w:val="28"/>
          <w:szCs w:val="28"/>
        </w:rPr>
      </w:pPr>
      <w:r>
        <w:rPr>
          <w:b/>
          <w:sz w:val="28"/>
          <w:szCs w:val="28"/>
        </w:rPr>
        <w:t xml:space="preserve">   </w:t>
      </w:r>
      <w:r>
        <w:rPr>
          <w:b/>
          <w:sz w:val="28"/>
          <w:szCs w:val="28"/>
        </w:rPr>
        <w:t xml:space="preserve">                    </w:t>
      </w:r>
      <w:r>
        <w:rPr>
          <w:b/>
          <w:sz w:val="28"/>
          <w:szCs w:val="28"/>
        </w:rPr>
        <w:t xml:space="preserve">Parasites</w:t>
      </w:r>
      <w:r>
        <w:rPr>
          <w:b/>
          <w:sz w:val="28"/>
          <w:szCs w:val="28"/>
        </w:rPr>
      </w:r>
      <w:r>
        <w:rPr>
          <w:b/>
          <w:sz w:val="28"/>
          <w:szCs w:val="28"/>
        </w:rPr>
      </w:r>
    </w:p>
    <w:p>
      <w:pPr>
        <w:pStyle w:val="895"/>
        <w:pBdr/>
        <w:spacing/>
        <w:ind/>
        <w:rPr/>
      </w:pPr>
      <w:r>
        <w:t xml:space="preserve">Chaque année, l’école est alertée par la présence de poux. </w:t>
      </w:r>
      <w:r/>
    </w:p>
    <w:p>
      <w:pPr>
        <w:pStyle w:val="895"/>
        <w:pBdr/>
        <w:spacing/>
        <w:ind/>
        <w:rPr/>
      </w:pPr>
      <w:r>
        <w:t xml:space="preserve">Chaque parent responsable se charge de vérifier la chevelure de son enfant, de traiter si nécessaire et de prévenir l’enseignant afin que l’information soit dispensée à tous pour une lutte efficace.</w:t>
      </w:r>
      <w:r/>
    </w:p>
    <w:p>
      <w:pPr>
        <w:pStyle w:val="895"/>
        <w:pBdr/>
        <w:spacing/>
        <w:ind/>
        <w:rPr/>
      </w:pPr>
      <w:r/>
      <w:r/>
    </w:p>
    <w:p>
      <w:pPr>
        <w:pStyle w:val="895"/>
        <w:pBdr/>
        <w:spacing/>
        <w:ind w:firstLine="708"/>
        <w:rPr>
          <w:b/>
          <w:sz w:val="28"/>
          <w:szCs w:val="28"/>
        </w:rPr>
      </w:pPr>
      <w:r>
        <w:t xml:space="preserve"> </w:t>
      </w:r>
      <w:r>
        <w:t xml:space="preserve">                               </w:t>
      </w:r>
      <w:r>
        <w:rPr>
          <w:b/>
          <w:sz w:val="28"/>
          <w:szCs w:val="28"/>
        </w:rPr>
        <w:t xml:space="preserve">Goûter</w:t>
      </w:r>
      <w:r>
        <w:rPr>
          <w:b/>
          <w:sz w:val="28"/>
          <w:szCs w:val="28"/>
        </w:rPr>
      </w:r>
      <w:r>
        <w:rPr>
          <w:b/>
          <w:sz w:val="28"/>
          <w:szCs w:val="28"/>
        </w:rPr>
      </w:r>
    </w:p>
    <w:p>
      <w:pPr>
        <w:pStyle w:val="895"/>
        <w:pBdr/>
        <w:spacing/>
        <w:ind/>
        <w:rPr/>
      </w:pPr>
      <w:r>
        <w:t xml:space="preserve">Le parent doit donner aux enfants un goûter sain en petite quantité non un repas de midi, le petit-déjeuner se prend à la maison</w:t>
      </w:r>
      <w:r/>
    </w:p>
    <w:p>
      <w:pPr>
        <w:pStyle w:val="895"/>
        <w:numPr>
          <w:ilvl w:val="0"/>
          <w:numId w:val="5"/>
        </w:numPr>
        <w:pBdr/>
        <w:spacing/>
        <w:ind/>
        <w:rPr>
          <w:b/>
          <w:bCs/>
        </w:rPr>
      </w:pPr>
      <w:r>
        <w:rPr>
          <w:b/>
          <w:bCs/>
        </w:rPr>
        <w:t xml:space="preserve">Pas hamburger</w:t>
      </w:r>
      <w:r>
        <w:rPr>
          <w:b/>
          <w:bCs/>
        </w:rPr>
        <w:t xml:space="preserve">, de pizza</w:t>
      </w:r>
      <w:r>
        <w:rPr>
          <w:b/>
          <w:bCs/>
        </w:rPr>
      </w:r>
      <w:r>
        <w:rPr>
          <w:b/>
          <w:bCs/>
        </w:rPr>
      </w:r>
    </w:p>
    <w:p>
      <w:pPr>
        <w:pStyle w:val="895"/>
        <w:numPr>
          <w:ilvl w:val="0"/>
          <w:numId w:val="5"/>
        </w:numPr>
        <w:pBdr/>
        <w:spacing/>
        <w:ind/>
        <w:rPr>
          <w:b/>
          <w:bCs/>
        </w:rPr>
      </w:pPr>
      <w:r>
        <w:rPr>
          <w:b/>
          <w:bCs/>
        </w:rPr>
        <w:t xml:space="preserve">Pas de plat en sauce</w:t>
      </w:r>
      <w:r>
        <w:rPr>
          <w:b/>
          <w:bCs/>
        </w:rPr>
      </w:r>
      <w:r>
        <w:rPr>
          <w:b/>
          <w:bCs/>
        </w:rPr>
      </w:r>
    </w:p>
    <w:p>
      <w:pPr>
        <w:pStyle w:val="895"/>
        <w:numPr>
          <w:ilvl w:val="0"/>
          <w:numId w:val="5"/>
        </w:numPr>
        <w:pBdr/>
        <w:spacing/>
        <w:ind/>
        <w:rPr>
          <w:b/>
          <w:bCs/>
        </w:rPr>
      </w:pPr>
      <w:r>
        <w:rPr>
          <w:b/>
          <w:bCs/>
          <w:highlight w:val="none"/>
        </w:rPr>
      </w:r>
      <w:r>
        <w:rPr>
          <w:rFonts w:ascii="Times New Roman" w:hAnsi="Times New Roman" w:cs="Times New Roman"/>
          <w:b/>
          <w:bCs/>
        </w:rPr>
        <w:t xml:space="preserve">Pas de produits gras ou frits</w:t>
      </w:r>
      <w:r>
        <w:rPr>
          <w:b/>
          <w:bCs/>
        </w:rPr>
      </w:r>
      <w:r>
        <w:rPr>
          <w:b/>
          <w:bCs/>
        </w:rPr>
      </w:r>
    </w:p>
    <w:p>
      <w:pPr>
        <w:pStyle w:val="895"/>
        <w:numPr>
          <w:ilvl w:val="0"/>
          <w:numId w:val="5"/>
        </w:numPr>
        <w:pBdr/>
        <w:spacing/>
        <w:ind/>
        <w:rPr>
          <w:b/>
          <w:bCs/>
        </w:rPr>
      </w:pPr>
      <w:r>
        <w:rPr>
          <w:b/>
          <w:bCs/>
        </w:rPr>
        <w:t xml:space="preserve">Pas de chips</w:t>
      </w:r>
      <w:r>
        <w:rPr>
          <w:b/>
          <w:bCs/>
        </w:rPr>
      </w:r>
      <w:r>
        <w:rPr>
          <w:b/>
          <w:bCs/>
        </w:rPr>
      </w:r>
    </w:p>
    <w:p>
      <w:pPr>
        <w:pStyle w:val="895"/>
        <w:numPr>
          <w:ilvl w:val="0"/>
          <w:numId w:val="5"/>
        </w:numPr>
        <w:pBdr/>
        <w:spacing/>
        <w:ind/>
        <w:rPr>
          <w:b/>
          <w:bCs/>
        </w:rPr>
      </w:pPr>
      <w:r>
        <w:rPr>
          <w:b/>
          <w:bCs/>
        </w:rPr>
        <w:t xml:space="preserve">Pas de jus gazeux, pas de boissons sucrées (fernandez, soda, coca-cola) , pas de boissons alcoolisées (panaché, cidre)</w:t>
      </w:r>
      <w:r>
        <w:rPr>
          <w:b/>
          <w:bCs/>
        </w:rPr>
      </w:r>
      <w:r>
        <w:rPr>
          <w:b/>
          <w:bCs/>
        </w:rPr>
      </w:r>
    </w:p>
    <w:p>
      <w:pPr>
        <w:pStyle w:val="895"/>
        <w:pBdr/>
        <w:spacing/>
        <w:ind w:firstLine="0" w:left="0"/>
        <w:jc w:val="center"/>
        <w:rPr>
          <w:b/>
          <w:bCs/>
          <w:color w:val="ff0000"/>
          <w:sz w:val="28"/>
          <w:szCs w:val="28"/>
          <w:highlight w:val="none"/>
        </w:rPr>
      </w:pPr>
      <w:r>
        <w:rPr>
          <w:b/>
          <w:bCs/>
          <w:color w:val="ff0000"/>
          <w:sz w:val="28"/>
          <w:szCs w:val="28"/>
          <w:highlight w:val="none"/>
        </w:rPr>
        <w:t xml:space="preserve">La boisson autorisée et l’unique est L’EAU</w:t>
      </w:r>
      <w:r>
        <w:rPr>
          <w:b/>
          <w:bCs/>
          <w:color w:val="ff0000"/>
          <w:sz w:val="28"/>
          <w:szCs w:val="28"/>
          <w:highlight w:val="none"/>
        </w:rPr>
      </w:r>
      <w:r>
        <w:rPr>
          <w:b/>
          <w:bCs/>
          <w:color w:val="ff0000"/>
          <w:sz w:val="28"/>
          <w:szCs w:val="28"/>
          <w:highlight w:val="none"/>
        </w:rPr>
      </w:r>
    </w:p>
    <w:p>
      <w:pPr>
        <w:pStyle w:val="895"/>
        <w:pBdr/>
        <w:spacing/>
        <w:ind/>
        <w:jc w:val="center"/>
        <w:rPr>
          <w:b/>
          <w:bCs/>
          <w:color w:val="ff0000"/>
          <w:sz w:val="28"/>
          <w:szCs w:val="28"/>
          <w:highlight w:val="none"/>
        </w:rPr>
      </w:pPr>
      <w:r>
        <w:rPr>
          <w:b/>
          <w:color w:val="ff0000"/>
          <w:sz w:val="28"/>
          <w:szCs w:val="28"/>
        </w:rPr>
        <w:t xml:space="preserve">APPLICATION DU REGLEMENT</w:t>
      </w:r>
      <w:r>
        <w:rPr>
          <w:b/>
          <w:bCs/>
          <w:color w:val="ff0000"/>
          <w:sz w:val="28"/>
          <w:szCs w:val="28"/>
          <w:highlight w:val="none"/>
        </w:rPr>
      </w:r>
      <w:r>
        <w:rPr>
          <w:b/>
          <w:bCs/>
          <w:color w:val="ff0000"/>
          <w:sz w:val="28"/>
          <w:szCs w:val="28"/>
          <w:highlight w:val="none"/>
        </w:rPr>
      </w:r>
    </w:p>
    <w:p>
      <w:pPr>
        <w:pStyle w:val="895"/>
        <w:pBdr/>
        <w:spacing/>
        <w:ind/>
        <w:jc w:val="center"/>
        <w:rPr/>
      </w:pPr>
      <w:r/>
      <w:r/>
    </w:p>
    <w:p>
      <w:pPr>
        <w:pStyle w:val="895"/>
        <w:pBdr/>
        <w:spacing/>
        <w:ind/>
        <w:rPr>
          <w:sz w:val="24"/>
          <w:szCs w:val="24"/>
        </w:rPr>
      </w:pPr>
      <w:r>
        <w:rPr>
          <w:sz w:val="24"/>
          <w:szCs w:val="24"/>
        </w:rPr>
        <w:t xml:space="preserve">Le présent règlement intérieur a été approuvé par le conseil d’école du </w:t>
      </w:r>
      <w:r>
        <w:rPr>
          <w:sz w:val="24"/>
          <w:szCs w:val="24"/>
        </w:rPr>
        <w:t xml:space="preserve">21 novembre 2024.</w:t>
      </w:r>
      <w:r>
        <w:rPr>
          <w:sz w:val="24"/>
          <w:szCs w:val="24"/>
        </w:rPr>
      </w:r>
      <w:r>
        <w:rPr>
          <w:sz w:val="24"/>
          <w:szCs w:val="24"/>
        </w:rPr>
      </w:r>
    </w:p>
    <w:p>
      <w:pPr>
        <w:pStyle w:val="895"/>
        <w:pBdr/>
        <w:spacing/>
        <w:ind/>
        <w:rPr>
          <w:sz w:val="24"/>
          <w:szCs w:val="24"/>
        </w:rPr>
      </w:pPr>
      <w:r>
        <w:rPr>
          <w:sz w:val="24"/>
          <w:szCs w:val="24"/>
        </w:rPr>
        <w:t xml:space="preserve">Lu par l’ensemble de la communauté éducative et remis aux parents pour signature.</w:t>
      </w:r>
      <w:r>
        <w:rPr>
          <w:sz w:val="24"/>
          <w:szCs w:val="24"/>
        </w:rPr>
      </w:r>
      <w:r>
        <w:rPr>
          <w:sz w:val="24"/>
          <w:szCs w:val="24"/>
        </w:rPr>
      </w:r>
    </w:p>
    <w:p>
      <w:pPr>
        <w:pStyle w:val="895"/>
        <w:pBdr/>
        <w:spacing/>
        <w:ind/>
        <w:rPr/>
      </w:pPr>
      <w:r/>
      <w:r/>
    </w:p>
    <w:tbl>
      <w:tblPr>
        <w:tblStyle w:val="896"/>
        <w:tblW w:w="0" w:type="auto"/>
        <w:tblBorders/>
        <w:tblLook w:val="04A0" w:firstRow="1" w:lastRow="0" w:firstColumn="1" w:lastColumn="0" w:noHBand="0" w:noVBand="1"/>
      </w:tblPr>
      <w:tblGrid>
        <w:gridCol w:w="3020"/>
        <w:gridCol w:w="3021"/>
        <w:gridCol w:w="3021"/>
      </w:tblGrid>
      <w:tr>
        <w:trPr/>
        <w:tc>
          <w:tcPr>
            <w:tcBorders/>
            <w:tcW w:w="3020" w:type="dxa"/>
            <w:textDirection w:val="lrTb"/>
            <w:noWrap w:val="false"/>
          </w:tcPr>
          <w:p>
            <w:pPr>
              <w:pStyle w:val="895"/>
              <w:pBdr/>
              <w:spacing/>
              <w:ind/>
              <w:rPr>
                <w:b/>
              </w:rPr>
            </w:pPr>
            <w:r>
              <w:rPr>
                <w:b/>
              </w:rPr>
            </w:r>
            <w:r>
              <w:rPr>
                <w:b/>
              </w:rPr>
            </w:r>
            <w:r>
              <w:rPr>
                <w:b/>
              </w:rPr>
            </w:r>
          </w:p>
        </w:tc>
        <w:tc>
          <w:tcPr>
            <w:tcBorders/>
            <w:tcW w:w="3021" w:type="dxa"/>
            <w:textDirection w:val="lrTb"/>
            <w:noWrap w:val="false"/>
          </w:tcPr>
          <w:p>
            <w:pPr>
              <w:pStyle w:val="895"/>
              <w:pBdr/>
              <w:spacing/>
              <w:ind/>
              <w:rPr>
                <w:b/>
              </w:rPr>
            </w:pPr>
            <w:r>
              <w:rPr>
                <w:b/>
              </w:rPr>
              <w:t xml:space="preserve">Noms</w:t>
            </w:r>
            <w:r>
              <w:rPr>
                <w:b/>
              </w:rPr>
            </w:r>
            <w:r>
              <w:rPr>
                <w:b/>
              </w:rPr>
            </w:r>
          </w:p>
        </w:tc>
        <w:tc>
          <w:tcPr>
            <w:tcBorders/>
            <w:tcW w:w="3021" w:type="dxa"/>
            <w:textDirection w:val="lrTb"/>
            <w:noWrap w:val="false"/>
          </w:tcPr>
          <w:p>
            <w:pPr>
              <w:pStyle w:val="895"/>
              <w:pBdr/>
              <w:spacing/>
              <w:ind/>
              <w:rPr>
                <w:b/>
              </w:rPr>
            </w:pPr>
            <w:r>
              <w:rPr>
                <w:b/>
              </w:rPr>
              <w:t xml:space="preserve">émargements</w:t>
            </w:r>
            <w:r>
              <w:rPr>
                <w:b/>
              </w:rPr>
            </w:r>
            <w:r>
              <w:rPr>
                <w:b/>
              </w:rPr>
            </w:r>
          </w:p>
        </w:tc>
      </w:tr>
      <w:tr>
        <w:trPr/>
        <w:tc>
          <w:tcPr>
            <w:tcBorders/>
            <w:tcW w:w="3020" w:type="dxa"/>
            <w:textDirection w:val="lrTb"/>
            <w:noWrap w:val="false"/>
          </w:tcPr>
          <w:p>
            <w:pPr>
              <w:pStyle w:val="895"/>
              <w:pBdr/>
              <w:spacing/>
              <w:ind/>
              <w:rPr>
                <w:b/>
              </w:rPr>
            </w:pPr>
            <w:r>
              <w:rPr>
                <w:b/>
              </w:rPr>
              <w:t xml:space="preserve">La directrice</w:t>
            </w:r>
            <w:r>
              <w:rPr>
                <w:b/>
              </w:rPr>
            </w:r>
            <w:r>
              <w:rPr>
                <w:b/>
              </w:rPr>
            </w:r>
          </w:p>
          <w:p>
            <w:pPr>
              <w:pStyle w:val="895"/>
              <w:pBdr/>
              <w:spacing/>
              <w:ind/>
              <w:rPr>
                <w:b/>
              </w:rPr>
            </w:pPr>
            <w:r>
              <w:rPr>
                <w:b/>
              </w:rPr>
            </w:r>
            <w:r>
              <w:rPr>
                <w:b/>
              </w:rPr>
            </w:r>
            <w:r>
              <w:rPr>
                <w:b/>
              </w:rPr>
            </w:r>
          </w:p>
        </w:tc>
        <w:tc>
          <w:tcPr>
            <w:tcBorders/>
            <w:tcW w:w="3021" w:type="dxa"/>
            <w:textDirection w:val="lrTb"/>
            <w:noWrap w:val="false"/>
          </w:tcPr>
          <w:p>
            <w:pPr>
              <w:pStyle w:val="895"/>
              <w:pBdr/>
              <w:spacing/>
              <w:ind/>
              <w:rPr>
                <w:b/>
              </w:rPr>
            </w:pPr>
            <w:r>
              <w:rPr>
                <w:b/>
              </w:rPr>
              <w:t xml:space="preserve">Mme BEAUBRUN</w:t>
            </w:r>
            <w:r>
              <w:rPr>
                <w:b/>
              </w:rPr>
            </w:r>
            <w:r>
              <w:rPr>
                <w:b/>
              </w:rPr>
            </w:r>
          </w:p>
        </w:tc>
        <w:tc>
          <w:tcPr>
            <w:tcBorders/>
            <w:tcW w:w="3021" w:type="dxa"/>
            <w:textDirection w:val="lrTb"/>
            <w:noWrap w:val="false"/>
          </w:tcPr>
          <w:p>
            <w:pPr>
              <w:pStyle w:val="895"/>
              <w:pBdr/>
              <w:spacing/>
              <w:ind/>
              <w:rPr>
                <w:b/>
              </w:rPr>
            </w:pPr>
            <w:r>
              <w:rPr>
                <w:b/>
              </w:rPr>
            </w:r>
            <w:r>
              <w:rPr>
                <w:b/>
              </w:rPr>
            </w:r>
            <w:r>
              <w:rPr>
                <w:b/>
              </w:rPr>
            </w:r>
          </w:p>
        </w:tc>
      </w:tr>
      <w:tr>
        <w:trPr/>
        <w:tc>
          <w:tcPr>
            <w:tcBorders/>
            <w:tcW w:w="3020" w:type="dxa"/>
            <w:textDirection w:val="lrTb"/>
            <w:noWrap w:val="false"/>
          </w:tcPr>
          <w:p>
            <w:pPr>
              <w:pStyle w:val="895"/>
              <w:pBdr/>
              <w:spacing/>
              <w:ind/>
              <w:rPr>
                <w:b/>
              </w:rPr>
            </w:pPr>
            <w:r>
              <w:rPr>
                <w:b/>
              </w:rPr>
              <w:t xml:space="preserve">L’Inspectrice de l’Éducation Nationale</w:t>
            </w:r>
            <w:r>
              <w:rPr>
                <w:b/>
              </w:rPr>
            </w:r>
            <w:r>
              <w:rPr>
                <w:b/>
              </w:rPr>
            </w:r>
          </w:p>
        </w:tc>
        <w:tc>
          <w:tcPr>
            <w:tcBorders/>
            <w:tcW w:w="3021" w:type="dxa"/>
            <w:textDirection w:val="lrTb"/>
            <w:noWrap w:val="false"/>
          </w:tcPr>
          <w:p>
            <w:pPr>
              <w:pStyle w:val="895"/>
              <w:pBdr/>
              <w:spacing/>
              <w:ind/>
              <w:rPr>
                <w:b/>
              </w:rPr>
            </w:pPr>
            <w:r>
              <w:rPr>
                <w:b/>
              </w:rPr>
              <w:t xml:space="preserve">Mme BOICEL</w:t>
            </w:r>
            <w:r>
              <w:rPr>
                <w:b/>
              </w:rPr>
            </w:r>
            <w:r>
              <w:rPr>
                <w:b/>
              </w:rPr>
            </w:r>
          </w:p>
        </w:tc>
        <w:tc>
          <w:tcPr>
            <w:tcBorders/>
            <w:tcW w:w="3021" w:type="dxa"/>
            <w:textDirection w:val="lrTb"/>
            <w:noWrap w:val="false"/>
          </w:tcPr>
          <w:p>
            <w:pPr>
              <w:pStyle w:val="895"/>
              <w:pBdr/>
              <w:spacing/>
              <w:ind/>
              <w:rPr>
                <w:b/>
              </w:rPr>
            </w:pPr>
            <w:r>
              <w:rPr>
                <w:b/>
              </w:rPr>
            </w:r>
            <w:r>
              <w:rPr>
                <w:b/>
              </w:rPr>
            </w:r>
            <w:r>
              <w:rPr>
                <w:b/>
              </w:rPr>
            </w:r>
          </w:p>
        </w:tc>
      </w:tr>
      <w:tr>
        <w:trPr>
          <w:trHeight w:val="266"/>
        </w:trPr>
        <w:tc>
          <w:tcPr>
            <w:tcBorders/>
            <w:tcW w:w="3020" w:type="dxa"/>
            <w:textDirection w:val="lrTb"/>
            <w:noWrap w:val="false"/>
          </w:tcPr>
          <w:p>
            <w:pPr>
              <w:pStyle w:val="895"/>
              <w:pBdr/>
              <w:spacing/>
              <w:ind/>
              <w:rPr>
                <w:b/>
              </w:rPr>
            </w:pPr>
            <w:r>
              <w:rPr>
                <w:b/>
              </w:rPr>
              <w:t xml:space="preserve">Les parents</w:t>
            </w:r>
            <w:r>
              <w:rPr>
                <w:b/>
              </w:rPr>
            </w:r>
            <w:r>
              <w:rPr>
                <w:b/>
              </w:rPr>
            </w:r>
          </w:p>
        </w:tc>
        <w:tc>
          <w:tcPr>
            <w:tcBorders/>
            <w:tcW w:w="3021" w:type="dxa"/>
            <w:textDirection w:val="lrTb"/>
            <w:noWrap w:val="false"/>
          </w:tcPr>
          <w:p>
            <w:pPr>
              <w:pStyle w:val="895"/>
              <w:pBdr/>
              <w:spacing/>
              <w:ind/>
              <w:rPr>
                <w:b/>
                <w:bCs/>
              </w:rPr>
            </w:pPr>
            <w:r>
              <w:rPr>
                <w:b/>
              </w:rPr>
            </w:r>
            <w:r>
              <w:rPr>
                <w:b/>
                <w:bCs/>
              </w:rPr>
            </w:r>
            <w:r>
              <w:rPr>
                <w:b/>
                <w:bCs/>
              </w:rPr>
            </w:r>
          </w:p>
          <w:p>
            <w:pPr>
              <w:pStyle w:val="895"/>
              <w:pBdr/>
              <w:spacing/>
              <w:ind/>
              <w:rPr>
                <w:b/>
                <w:bCs/>
              </w:rPr>
            </w:pPr>
            <w:r>
              <w:rPr>
                <w:b/>
              </w:rPr>
            </w:r>
            <w:r>
              <w:rPr>
                <w:b/>
                <w:bCs/>
              </w:rPr>
            </w:r>
            <w:r>
              <w:rPr>
                <w:b/>
                <w:bCs/>
              </w:rPr>
            </w:r>
          </w:p>
        </w:tc>
        <w:tc>
          <w:tcPr>
            <w:tcBorders/>
            <w:tcW w:w="3021" w:type="dxa"/>
            <w:textDirection w:val="lrTb"/>
            <w:noWrap w:val="false"/>
          </w:tcPr>
          <w:p>
            <w:pPr>
              <w:pStyle w:val="895"/>
              <w:pBdr/>
              <w:spacing/>
              <w:ind/>
              <w:rPr>
                <w:b/>
              </w:rPr>
            </w:pPr>
            <w:r>
              <w:rPr>
                <w:b/>
              </w:rPr>
            </w:r>
            <w:r>
              <w:rPr>
                <w:b/>
              </w:rPr>
            </w:r>
            <w:r>
              <w:rPr>
                <w:b/>
              </w:rPr>
            </w:r>
          </w:p>
        </w:tc>
      </w:tr>
      <w:tr>
        <w:trPr/>
        <w:tc>
          <w:tcPr>
            <w:tcBorders/>
            <w:tcW w:w="3020" w:type="dxa"/>
            <w:textDirection w:val="lrTb"/>
            <w:noWrap w:val="false"/>
          </w:tcPr>
          <w:p>
            <w:pPr>
              <w:pStyle w:val="895"/>
              <w:pBdr/>
              <w:spacing/>
              <w:ind/>
              <w:rPr>
                <w:b/>
              </w:rPr>
            </w:pPr>
            <w:r>
              <w:rPr>
                <w:b/>
              </w:rPr>
              <w:t xml:space="preserve">L’élève</w:t>
            </w:r>
            <w:r>
              <w:rPr>
                <w:b/>
              </w:rPr>
            </w:r>
            <w:r>
              <w:rPr>
                <w:b/>
              </w:rPr>
            </w:r>
          </w:p>
          <w:p>
            <w:pPr>
              <w:pStyle w:val="895"/>
              <w:pBdr/>
              <w:spacing/>
              <w:ind/>
              <w:rPr>
                <w:b/>
              </w:rPr>
            </w:pPr>
            <w:r>
              <w:rPr>
                <w:b/>
              </w:rPr>
            </w:r>
            <w:r>
              <w:rPr>
                <w:b/>
              </w:rPr>
            </w:r>
            <w:r>
              <w:rPr>
                <w:b/>
              </w:rPr>
            </w:r>
          </w:p>
        </w:tc>
        <w:tc>
          <w:tcPr>
            <w:tcBorders/>
            <w:tcW w:w="3021" w:type="dxa"/>
            <w:textDirection w:val="lrTb"/>
            <w:noWrap w:val="false"/>
          </w:tcPr>
          <w:p>
            <w:pPr>
              <w:pStyle w:val="895"/>
              <w:pBdr/>
              <w:spacing/>
              <w:ind/>
              <w:rPr>
                <w:b/>
              </w:rPr>
            </w:pPr>
            <w:r>
              <w:rPr>
                <w:b/>
              </w:rPr>
            </w:r>
            <w:r>
              <w:rPr>
                <w:b/>
              </w:rPr>
            </w:r>
            <w:r>
              <w:rPr>
                <w:b/>
              </w:rPr>
            </w:r>
          </w:p>
        </w:tc>
        <w:tc>
          <w:tcPr>
            <w:tcBorders/>
            <w:tcW w:w="3021" w:type="dxa"/>
            <w:textDirection w:val="lrTb"/>
            <w:noWrap w:val="false"/>
          </w:tcPr>
          <w:p>
            <w:pPr>
              <w:pStyle w:val="895"/>
              <w:pBdr/>
              <w:spacing/>
              <w:ind/>
              <w:rPr>
                <w:b/>
              </w:rPr>
            </w:pPr>
            <w:r>
              <w:rPr>
                <w:b/>
              </w:rPr>
            </w:r>
            <w:r>
              <w:rPr>
                <w:b/>
              </w:rPr>
            </w:r>
            <w:r>
              <w:rPr>
                <w:b/>
              </w:rPr>
            </w:r>
          </w:p>
        </w:tc>
      </w:tr>
    </w:tbl>
    <w:p>
      <w:pPr>
        <w:pStyle w:val="895"/>
        <w:pBdr/>
        <w:spacing/>
        <w:ind/>
        <w:rPr>
          <w:b/>
        </w:rPr>
      </w:pPr>
      <w:r>
        <w:rPr>
          <w:b/>
        </w:rPr>
      </w:r>
      <w:r>
        <w:rPr>
          <w:b/>
        </w:rPr>
      </w:r>
      <w:r>
        <w:rPr>
          <w:b/>
        </w:rPr>
      </w:r>
    </w:p>
    <w:sectPr>
      <w:footnotePr/>
      <w:endnotePr/>
      <w:type w:val="nextPage"/>
      <w:pgSz w:h="16838" w:orient="portrait" w:w="11906"/>
      <w:pgMar w:top="720" w:right="720" w:bottom="720" w:left="720"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ymbol">
    <w:panose1 w:val="05050102010706020507"/>
  </w:font>
  <w:font w:name="Wingdings">
    <w:panose1 w:val="05000000000000000000"/>
  </w:font>
  <w:font w:name="Courier New">
    <w:panose1 w:val="020703090202050204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Calibri" w:hAnsi="Calibri" w:cs="Calibri" w:eastAsiaTheme="minorHAnsi"/>
      </w:rPr>
      <w:start w:val="15"/>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lvl w:ilvl="0">
      <w:isLgl w:val="false"/>
      <w:lvlJc w:val="left"/>
      <w:lvlText w:val="%1-"/>
      <w:numFmt w:val="decimal"/>
      <w:pPr>
        <w:pBdr/>
        <w:spacing/>
        <w:ind w:hanging="360" w:left="1068"/>
      </w:pPr>
      <w:rPr>
        <w:rFonts w:hint="default"/>
      </w:rPr>
      <w:start w:val="1"/>
      <w:suff w:val="tab"/>
    </w:lvl>
    <w:lvl w:ilvl="1">
      <w:isLgl w:val="false"/>
      <w:lvlJc w:val="left"/>
      <w:lvlText w:val="%2."/>
      <w:numFmt w:val="lowerLetter"/>
      <w:pPr>
        <w:pBdr/>
        <w:spacing/>
        <w:ind w:hanging="360" w:left="1788"/>
      </w:pPr>
      <w:rPr/>
      <w:start w:val="1"/>
      <w:suff w:val="tab"/>
    </w:lvl>
    <w:lvl w:ilvl="2">
      <w:isLgl w:val="false"/>
      <w:lvlJc w:val="right"/>
      <w:lvlText w:val="%3."/>
      <w:numFmt w:val="lowerRoman"/>
      <w:pPr>
        <w:pBdr/>
        <w:spacing/>
        <w:ind w:hanging="180" w:left="2508"/>
      </w:pPr>
      <w:rPr/>
      <w:start w:val="1"/>
      <w:suff w:val="tab"/>
    </w:lvl>
    <w:lvl w:ilvl="3">
      <w:isLgl w:val="false"/>
      <w:lvlJc w:val="left"/>
      <w:lvlText w:val="%4."/>
      <w:numFmt w:val="decimal"/>
      <w:pPr>
        <w:pBdr/>
        <w:spacing/>
        <w:ind w:hanging="360" w:left="3228"/>
      </w:pPr>
      <w:rPr/>
      <w:start w:val="1"/>
      <w:suff w:val="tab"/>
    </w:lvl>
    <w:lvl w:ilvl="4">
      <w:isLgl w:val="false"/>
      <w:lvlJc w:val="left"/>
      <w:lvlText w:val="%5."/>
      <w:numFmt w:val="lowerLetter"/>
      <w:pPr>
        <w:pBdr/>
        <w:spacing/>
        <w:ind w:hanging="360" w:left="3948"/>
      </w:pPr>
      <w:rPr/>
      <w:start w:val="1"/>
      <w:suff w:val="tab"/>
    </w:lvl>
    <w:lvl w:ilvl="5">
      <w:isLgl w:val="false"/>
      <w:lvlJc w:val="right"/>
      <w:lvlText w:val="%6."/>
      <w:numFmt w:val="lowerRoman"/>
      <w:pPr>
        <w:pBdr/>
        <w:spacing/>
        <w:ind w:hanging="180" w:left="4668"/>
      </w:pPr>
      <w:rPr/>
      <w:start w:val="1"/>
      <w:suff w:val="tab"/>
    </w:lvl>
    <w:lvl w:ilvl="6">
      <w:isLgl w:val="false"/>
      <w:lvlJc w:val="left"/>
      <w:lvlText w:val="%7."/>
      <w:numFmt w:val="decimal"/>
      <w:pPr>
        <w:pBdr/>
        <w:spacing/>
        <w:ind w:hanging="360" w:left="5388"/>
      </w:pPr>
      <w:rPr/>
      <w:start w:val="1"/>
      <w:suff w:val="tab"/>
    </w:lvl>
    <w:lvl w:ilvl="7">
      <w:isLgl w:val="false"/>
      <w:lvlJc w:val="left"/>
      <w:lvlText w:val="%8."/>
      <w:numFmt w:val="lowerLetter"/>
      <w:pPr>
        <w:pBdr/>
        <w:spacing/>
        <w:ind w:hanging="360" w:left="6108"/>
      </w:pPr>
      <w:rPr/>
      <w:start w:val="1"/>
      <w:suff w:val="tab"/>
    </w:lvl>
    <w:lvl w:ilvl="8">
      <w:isLgl w:val="false"/>
      <w:lvlJc w:val="right"/>
      <w:lvlText w:val="%9."/>
      <w:numFmt w:val="lowerRoman"/>
      <w:pPr>
        <w:pBdr/>
        <w:spacing/>
        <w:ind w:hanging="180" w:left="6828"/>
      </w:pPr>
      <w:rPr/>
      <w:start w:val="1"/>
      <w:suff w:val="tab"/>
    </w:lvl>
  </w:abstractNum>
  <w:abstractNum w:abstractNumId="2">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5">
    <w:lvl w:ilvl="0">
      <w:isLgl w:val="false"/>
      <w:lvlJc w:val="left"/>
      <w:lvlText w:val="·"/>
      <w:numFmt w:val="bullet"/>
      <w:pPr>
        <w:pBdr/>
        <w:spacing/>
        <w:ind w:hanging="360" w:left="709"/>
      </w:pPr>
      <w:rPr>
        <w:rFonts w:hint="default" w:ascii="Symbol" w:hAnsi="Symbol" w:eastAsia="Symbol" w:cs="Symbol"/>
        <w:color w:val="262626"/>
        <w:sz w:val="24"/>
      </w:rPr>
      <w:start w:val="1"/>
      <w:suff w:val="tab"/>
    </w:lvl>
    <w:lvl w:ilvl="1">
      <w:isLgl w:val="false"/>
      <w:lvlJc w:val="left"/>
      <w:lvlText w:val="·"/>
      <w:numFmt w:val="bullet"/>
      <w:pPr>
        <w:pBdr/>
        <w:spacing/>
        <w:ind w:hanging="360" w:left="1429"/>
      </w:pPr>
      <w:rPr>
        <w:rFonts w:hint="default" w:ascii="Symbol" w:hAnsi="Symbol" w:eastAsia="Symbol" w:cs="Symbol"/>
        <w:color w:val="262626"/>
        <w:sz w:val="24"/>
      </w:rPr>
      <w:start w:val="1"/>
      <w:suff w:val="tab"/>
    </w:lvl>
    <w:lvl w:ilvl="2">
      <w:isLgl w:val="false"/>
      <w:lvlJc w:val="left"/>
      <w:lvlText w:val="·"/>
      <w:numFmt w:val="bullet"/>
      <w:pPr>
        <w:pBdr/>
        <w:spacing/>
        <w:ind w:hanging="360" w:left="2149"/>
      </w:pPr>
      <w:rPr>
        <w:rFonts w:hint="default" w:ascii="Symbol" w:hAnsi="Symbol" w:eastAsia="Symbol" w:cs="Symbol"/>
        <w:color w:val="262626"/>
        <w:sz w:val="24"/>
      </w:rPr>
      <w:start w:val="1"/>
      <w:suff w:val="tab"/>
    </w:lvl>
    <w:lvl w:ilvl="3">
      <w:isLgl w:val="false"/>
      <w:lvlJc w:val="left"/>
      <w:lvlText w:val="·"/>
      <w:numFmt w:val="bullet"/>
      <w:pPr>
        <w:pBdr/>
        <w:spacing/>
        <w:ind w:hanging="360" w:left="2869"/>
      </w:pPr>
      <w:rPr>
        <w:rFonts w:hint="default" w:ascii="Symbol" w:hAnsi="Symbol" w:eastAsia="Symbol" w:cs="Symbol"/>
        <w:color w:val="262626"/>
        <w:sz w:val="24"/>
      </w:rPr>
      <w:start w:val="1"/>
      <w:suff w:val="tab"/>
    </w:lvl>
    <w:lvl w:ilvl="4">
      <w:isLgl w:val="false"/>
      <w:lvlJc w:val="left"/>
      <w:lvlText w:val="·"/>
      <w:numFmt w:val="bullet"/>
      <w:pPr>
        <w:pBdr/>
        <w:spacing/>
        <w:ind w:hanging="360" w:left="3589"/>
      </w:pPr>
      <w:rPr>
        <w:rFonts w:hint="default" w:ascii="Symbol" w:hAnsi="Symbol" w:eastAsia="Symbol" w:cs="Symbol"/>
        <w:color w:val="262626"/>
        <w:sz w:val="24"/>
      </w:rPr>
      <w:start w:val="1"/>
      <w:suff w:val="tab"/>
    </w:lvl>
    <w:lvl w:ilvl="5">
      <w:isLgl w:val="false"/>
      <w:lvlJc w:val="left"/>
      <w:lvlText w:val="·"/>
      <w:numFmt w:val="bullet"/>
      <w:pPr>
        <w:pBdr/>
        <w:spacing/>
        <w:ind w:hanging="360" w:left="4309"/>
      </w:pPr>
      <w:rPr>
        <w:rFonts w:hint="default" w:ascii="Symbol" w:hAnsi="Symbol" w:eastAsia="Symbol" w:cs="Symbol"/>
        <w:color w:val="262626"/>
        <w:sz w:val="24"/>
      </w:rPr>
      <w:start w:val="1"/>
      <w:suff w:val="tab"/>
    </w:lvl>
    <w:lvl w:ilvl="6">
      <w:isLgl w:val="false"/>
      <w:lvlJc w:val="left"/>
      <w:lvlText w:val="·"/>
      <w:numFmt w:val="bullet"/>
      <w:pPr>
        <w:pBdr/>
        <w:spacing/>
        <w:ind w:hanging="360" w:left="5029"/>
      </w:pPr>
      <w:rPr>
        <w:rFonts w:hint="default" w:ascii="Symbol" w:hAnsi="Symbol" w:eastAsia="Symbol" w:cs="Symbol"/>
        <w:color w:val="262626"/>
        <w:sz w:val="24"/>
      </w:rPr>
      <w:start w:val="1"/>
      <w:suff w:val="tab"/>
    </w:lvl>
    <w:lvl w:ilvl="7">
      <w:isLgl w:val="false"/>
      <w:lvlJc w:val="left"/>
      <w:lvlText w:val="·"/>
      <w:numFmt w:val="bullet"/>
      <w:pPr>
        <w:pBdr/>
        <w:spacing/>
        <w:ind w:hanging="360" w:left="5749"/>
      </w:pPr>
      <w:rPr>
        <w:rFonts w:hint="default" w:ascii="Symbol" w:hAnsi="Symbol" w:eastAsia="Symbol" w:cs="Symbol"/>
        <w:color w:val="262626"/>
        <w:sz w:val="24"/>
      </w:rPr>
      <w:start w:val="1"/>
      <w:suff w:val="tab"/>
    </w:lvl>
    <w:lvl w:ilvl="8">
      <w:isLgl w:val="false"/>
      <w:lvlJc w:val="left"/>
      <w:lvlText w:val="·"/>
      <w:numFmt w:val="bullet"/>
      <w:pPr>
        <w:pBdr/>
        <w:spacing/>
        <w:ind w:hanging="360" w:left="6469"/>
      </w:pPr>
      <w:rPr>
        <w:rFonts w:hint="default" w:ascii="Symbol" w:hAnsi="Symbol" w:eastAsia="Symbol" w:cs="Symbol"/>
        <w:color w:val="262626"/>
        <w:sz w:val="24"/>
      </w:rPr>
      <w:start w:val="1"/>
      <w:suff w:val="tab"/>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FR"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09">
    <w:name w:val="toc 1"/>
    <w:basedOn w:val="891"/>
    <w:next w:val="891"/>
    <w:uiPriority w:val="39"/>
    <w:unhideWhenUsed/>
    <w:pPr>
      <w:pBdr/>
      <w:spacing w:after="100"/>
      <w:ind/>
    </w:pPr>
  </w:style>
  <w:style w:type="paragraph" w:styleId="710">
    <w:name w:val="toc 2"/>
    <w:basedOn w:val="891"/>
    <w:next w:val="891"/>
    <w:uiPriority w:val="39"/>
    <w:unhideWhenUsed/>
    <w:pPr>
      <w:pBdr/>
      <w:spacing w:after="100"/>
      <w:ind w:left="220"/>
    </w:pPr>
  </w:style>
  <w:style w:type="paragraph" w:styleId="711">
    <w:name w:val="toc 3"/>
    <w:basedOn w:val="891"/>
    <w:next w:val="891"/>
    <w:uiPriority w:val="39"/>
    <w:unhideWhenUsed/>
    <w:pPr>
      <w:pBdr/>
      <w:spacing w:after="100"/>
      <w:ind w:left="440"/>
    </w:pPr>
  </w:style>
  <w:style w:type="paragraph" w:styleId="712">
    <w:name w:val="toc 4"/>
    <w:basedOn w:val="891"/>
    <w:next w:val="891"/>
    <w:uiPriority w:val="39"/>
    <w:unhideWhenUsed/>
    <w:pPr>
      <w:pBdr/>
      <w:spacing w:after="100"/>
      <w:ind w:left="660"/>
    </w:pPr>
  </w:style>
  <w:style w:type="paragraph" w:styleId="713">
    <w:name w:val="toc 5"/>
    <w:basedOn w:val="891"/>
    <w:next w:val="891"/>
    <w:uiPriority w:val="39"/>
    <w:unhideWhenUsed/>
    <w:pPr>
      <w:pBdr/>
      <w:spacing w:after="100"/>
      <w:ind w:left="880"/>
    </w:pPr>
  </w:style>
  <w:style w:type="paragraph" w:styleId="714">
    <w:name w:val="toc 6"/>
    <w:basedOn w:val="891"/>
    <w:next w:val="891"/>
    <w:uiPriority w:val="39"/>
    <w:unhideWhenUsed/>
    <w:pPr>
      <w:pBdr/>
      <w:spacing w:after="100"/>
      <w:ind w:left="1100"/>
    </w:pPr>
  </w:style>
  <w:style w:type="paragraph" w:styleId="715">
    <w:name w:val="toc 7"/>
    <w:basedOn w:val="891"/>
    <w:next w:val="891"/>
    <w:uiPriority w:val="39"/>
    <w:unhideWhenUsed/>
    <w:pPr>
      <w:pBdr/>
      <w:spacing w:after="100"/>
      <w:ind w:left="1320"/>
    </w:pPr>
  </w:style>
  <w:style w:type="paragraph" w:styleId="716">
    <w:name w:val="toc 8"/>
    <w:basedOn w:val="891"/>
    <w:next w:val="891"/>
    <w:uiPriority w:val="39"/>
    <w:unhideWhenUsed/>
    <w:pPr>
      <w:pBdr/>
      <w:spacing w:after="100"/>
      <w:ind w:left="1540"/>
    </w:pPr>
  </w:style>
  <w:style w:type="paragraph" w:styleId="717">
    <w:name w:val="toc 9"/>
    <w:basedOn w:val="891"/>
    <w:next w:val="891"/>
    <w:uiPriority w:val="39"/>
    <w:unhideWhenUsed/>
    <w:pPr>
      <w:pBdr/>
      <w:spacing w:after="100"/>
      <w:ind w:left="1760"/>
    </w:pPr>
  </w:style>
  <w:style w:type="table" w:styleId="718">
    <w:name w:val="Table Grid Light"/>
    <w:basedOn w:val="89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Plain Table 1"/>
    <w:basedOn w:val="89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Plain Table 2"/>
    <w:basedOn w:val="89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Plain Table 3"/>
    <w:basedOn w:val="8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Plain Table 4"/>
    <w:basedOn w:val="8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Plain Table 5"/>
    <w:basedOn w:val="8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1 Light"/>
    <w:basedOn w:val="89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1 Light - Accent 1"/>
    <w:basedOn w:val="89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1 Light - Accent 2"/>
    <w:basedOn w:val="89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1 Light - Accent 3"/>
    <w:basedOn w:val="89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1 Light - Accent 4"/>
    <w:basedOn w:val="89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1 Light - Accent 5"/>
    <w:basedOn w:val="89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1 Light - Accent 6"/>
    <w:basedOn w:val="89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2"/>
    <w:basedOn w:val="89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2 - Accent 1"/>
    <w:basedOn w:val="89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2 - Accent 2"/>
    <w:basedOn w:val="89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2 - Accent 3"/>
    <w:basedOn w:val="89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2 - Accent 4"/>
    <w:basedOn w:val="89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2 - Accent 5"/>
    <w:basedOn w:val="89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2 - Accent 6"/>
    <w:basedOn w:val="89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3"/>
    <w:basedOn w:val="89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3 - Accent 1"/>
    <w:basedOn w:val="89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3 - Accent 2"/>
    <w:basedOn w:val="89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3 - Accent 3"/>
    <w:basedOn w:val="89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3 - Accent 4"/>
    <w:basedOn w:val="89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3 - Accent 5"/>
    <w:basedOn w:val="89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3 - Accent 6"/>
    <w:basedOn w:val="89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4"/>
    <w:basedOn w:val="89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4 - Accent 1"/>
    <w:basedOn w:val="89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4 - Accent 2"/>
    <w:basedOn w:val="89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4 - Accent 3"/>
    <w:basedOn w:val="89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4 - Accent 4"/>
    <w:basedOn w:val="89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4 - Accent 5"/>
    <w:basedOn w:val="89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4 - Accent 6"/>
    <w:basedOn w:val="89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5 Dark"/>
    <w:basedOn w:val="8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5 Dark- Accent 1"/>
    <w:basedOn w:val="8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5 Dark - Accent 2"/>
    <w:basedOn w:val="8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5 Dark - Accent 3"/>
    <w:basedOn w:val="8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5 Dark- Accent 4"/>
    <w:basedOn w:val="8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5 Dark - Accent 5"/>
    <w:basedOn w:val="8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5 Dark - Accent 6"/>
    <w:basedOn w:val="8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6 Colorful"/>
    <w:basedOn w:val="89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60">
    <w:name w:val="Grid Table 6 Colorful - Accent 1"/>
    <w:basedOn w:val="89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61">
    <w:name w:val="Grid Table 6 Colorful - Accent 2"/>
    <w:basedOn w:val="89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62">
    <w:name w:val="Grid Table 6 Colorful - Accent 3"/>
    <w:basedOn w:val="89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63">
    <w:name w:val="Grid Table 6 Colorful - Accent 4"/>
    <w:basedOn w:val="89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64">
    <w:name w:val="Grid Table 6 Colorful - Accent 5"/>
    <w:basedOn w:val="89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5">
    <w:name w:val="Grid Table 6 Colorful - Accent 6"/>
    <w:basedOn w:val="89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6">
    <w:name w:val="Grid Table 7 Colorful"/>
    <w:basedOn w:val="89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7 Colorful - Accent 1"/>
    <w:basedOn w:val="89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7 Colorful - Accent 2"/>
    <w:basedOn w:val="89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7 Colorful - Accent 3"/>
    <w:basedOn w:val="89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7 Colorful - Accent 4"/>
    <w:basedOn w:val="89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7 Colorful - Accent 5"/>
    <w:basedOn w:val="89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7 Colorful - Accent 6"/>
    <w:basedOn w:val="89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1 Light"/>
    <w:basedOn w:val="8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1 Light - Accent 1"/>
    <w:basedOn w:val="8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1 Light - Accent 2"/>
    <w:basedOn w:val="8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1 Light - Accent 3"/>
    <w:basedOn w:val="8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1 Light - Accent 4"/>
    <w:basedOn w:val="8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1 Light - Accent 5"/>
    <w:basedOn w:val="8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1 Light - Accent 6"/>
    <w:basedOn w:val="8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2"/>
    <w:basedOn w:val="89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2 - Accent 1"/>
    <w:basedOn w:val="89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2 - Accent 2"/>
    <w:basedOn w:val="89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2 - Accent 3"/>
    <w:basedOn w:val="89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2 - Accent 4"/>
    <w:basedOn w:val="89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2 - Accent 5"/>
    <w:basedOn w:val="89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2 - Accent 6"/>
    <w:basedOn w:val="89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3"/>
    <w:basedOn w:val="89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3 - Accent 1"/>
    <w:basedOn w:val="89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3 - Accent 2"/>
    <w:basedOn w:val="89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3 - Accent 3"/>
    <w:basedOn w:val="89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3 - Accent 4"/>
    <w:basedOn w:val="89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3 - Accent 5"/>
    <w:basedOn w:val="89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3 - Accent 6"/>
    <w:basedOn w:val="89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4"/>
    <w:basedOn w:val="89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4 - Accent 1"/>
    <w:basedOn w:val="89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4 - Accent 2"/>
    <w:basedOn w:val="89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4 - Accent 3"/>
    <w:basedOn w:val="89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4 - Accent 4"/>
    <w:basedOn w:val="89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4 - Accent 5"/>
    <w:basedOn w:val="89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4 - Accent 6"/>
    <w:basedOn w:val="89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5 Dark"/>
    <w:basedOn w:val="89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2">
    <w:name w:val="List Table 5 Dark - Accent 1"/>
    <w:basedOn w:val="89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3">
    <w:name w:val="List Table 5 Dark - Accent 2"/>
    <w:basedOn w:val="89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4">
    <w:name w:val="List Table 5 Dark - Accent 3"/>
    <w:basedOn w:val="89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5">
    <w:name w:val="List Table 5 Dark - Accent 4"/>
    <w:basedOn w:val="89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6">
    <w:name w:val="List Table 5 Dark - Accent 5"/>
    <w:basedOn w:val="89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7">
    <w:name w:val="List Table 5 Dark - Accent 6"/>
    <w:basedOn w:val="89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8">
    <w:name w:val="List Table 6 Colorful"/>
    <w:basedOn w:val="89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6 Colorful - Accent 1"/>
    <w:basedOn w:val="89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6 Colorful - Accent 2"/>
    <w:basedOn w:val="89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6 Colorful - Accent 3"/>
    <w:basedOn w:val="89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6 Colorful - Accent 4"/>
    <w:basedOn w:val="89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6 Colorful - Accent 5"/>
    <w:basedOn w:val="89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6 Colorful - Accent 6"/>
    <w:basedOn w:val="89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7 Colorful"/>
    <w:basedOn w:val="89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16">
    <w:name w:val="List Table 7 Colorful - Accent 1"/>
    <w:basedOn w:val="89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17">
    <w:name w:val="List Table 7 Colorful - Accent 2"/>
    <w:basedOn w:val="89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18">
    <w:name w:val="List Table 7 Colorful - Accent 3"/>
    <w:basedOn w:val="89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19">
    <w:name w:val="List Table 7 Colorful - Accent 4"/>
    <w:basedOn w:val="89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20">
    <w:name w:val="List Table 7 Colorful - Accent 5"/>
    <w:basedOn w:val="89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21">
    <w:name w:val="List Table 7 Colorful - Accent 6"/>
    <w:basedOn w:val="89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22">
    <w:name w:val="Lined - Accent"/>
    <w:basedOn w:val="8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ned - Accent 1"/>
    <w:basedOn w:val="8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ned - Accent 2"/>
    <w:basedOn w:val="8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ned - Accent 3"/>
    <w:basedOn w:val="8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ned - Accent 4"/>
    <w:basedOn w:val="8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ned - Accent 5"/>
    <w:basedOn w:val="8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ned - Accent 6"/>
    <w:basedOn w:val="8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Bordered &amp; Lined - Accent"/>
    <w:basedOn w:val="89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amp; Lined - Accent 1"/>
    <w:basedOn w:val="89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amp; Lined - Accent 2"/>
    <w:basedOn w:val="89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amp; Lined - Accent 3"/>
    <w:basedOn w:val="89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Bordered &amp; Lined - Accent 4"/>
    <w:basedOn w:val="89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Bordered &amp; Lined - Accent 5"/>
    <w:basedOn w:val="89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amp; Lined - Accent 6"/>
    <w:basedOn w:val="89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w:basedOn w:val="89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 Accent 1"/>
    <w:basedOn w:val="89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 Accent 2"/>
    <w:basedOn w:val="89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Bordered - Accent 3"/>
    <w:basedOn w:val="89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 Accent 4"/>
    <w:basedOn w:val="89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 Accent 5"/>
    <w:basedOn w:val="89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 Accent 6"/>
    <w:basedOn w:val="89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43">
    <w:name w:val="Heading 1"/>
    <w:basedOn w:val="891"/>
    <w:next w:val="891"/>
    <w:link w:val="852"/>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44">
    <w:name w:val="Heading 2"/>
    <w:basedOn w:val="891"/>
    <w:next w:val="891"/>
    <w:link w:val="853"/>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45">
    <w:name w:val="Heading 3"/>
    <w:basedOn w:val="891"/>
    <w:next w:val="891"/>
    <w:link w:val="854"/>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46">
    <w:name w:val="Heading 4"/>
    <w:basedOn w:val="891"/>
    <w:next w:val="891"/>
    <w:link w:val="855"/>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47">
    <w:name w:val="Heading 5"/>
    <w:basedOn w:val="891"/>
    <w:next w:val="891"/>
    <w:link w:val="856"/>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48">
    <w:name w:val="Heading 6"/>
    <w:basedOn w:val="891"/>
    <w:next w:val="891"/>
    <w:link w:val="857"/>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49">
    <w:name w:val="Heading 7"/>
    <w:basedOn w:val="891"/>
    <w:next w:val="891"/>
    <w:link w:val="858"/>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50">
    <w:name w:val="Heading 8"/>
    <w:basedOn w:val="891"/>
    <w:next w:val="891"/>
    <w:link w:val="859"/>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51">
    <w:name w:val="Heading 9"/>
    <w:basedOn w:val="891"/>
    <w:next w:val="891"/>
    <w:link w:val="860"/>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52">
    <w:name w:val="Heading 1 Char"/>
    <w:basedOn w:val="892"/>
    <w:link w:val="843"/>
    <w:uiPriority w:val="9"/>
    <w:pPr>
      <w:pBdr/>
      <w:spacing/>
      <w:ind/>
    </w:pPr>
    <w:rPr>
      <w:rFonts w:ascii="Arial" w:hAnsi="Arial" w:eastAsia="Arial" w:cs="Arial"/>
      <w:color w:val="0f4761" w:themeColor="accent1" w:themeShade="BF"/>
      <w:sz w:val="40"/>
      <w:szCs w:val="40"/>
    </w:rPr>
  </w:style>
  <w:style w:type="character" w:styleId="853">
    <w:name w:val="Heading 2 Char"/>
    <w:basedOn w:val="892"/>
    <w:link w:val="844"/>
    <w:uiPriority w:val="9"/>
    <w:pPr>
      <w:pBdr/>
      <w:spacing/>
      <w:ind/>
    </w:pPr>
    <w:rPr>
      <w:rFonts w:ascii="Arial" w:hAnsi="Arial" w:eastAsia="Arial" w:cs="Arial"/>
      <w:color w:val="0f4761" w:themeColor="accent1" w:themeShade="BF"/>
      <w:sz w:val="32"/>
      <w:szCs w:val="32"/>
    </w:rPr>
  </w:style>
  <w:style w:type="character" w:styleId="854">
    <w:name w:val="Heading 3 Char"/>
    <w:basedOn w:val="892"/>
    <w:link w:val="845"/>
    <w:uiPriority w:val="9"/>
    <w:pPr>
      <w:pBdr/>
      <w:spacing/>
      <w:ind/>
    </w:pPr>
    <w:rPr>
      <w:rFonts w:ascii="Arial" w:hAnsi="Arial" w:eastAsia="Arial" w:cs="Arial"/>
      <w:color w:val="0f4761" w:themeColor="accent1" w:themeShade="BF"/>
      <w:sz w:val="28"/>
      <w:szCs w:val="28"/>
    </w:rPr>
  </w:style>
  <w:style w:type="character" w:styleId="855">
    <w:name w:val="Heading 4 Char"/>
    <w:basedOn w:val="892"/>
    <w:link w:val="846"/>
    <w:uiPriority w:val="9"/>
    <w:pPr>
      <w:pBdr/>
      <w:spacing/>
      <w:ind/>
    </w:pPr>
    <w:rPr>
      <w:rFonts w:ascii="Arial" w:hAnsi="Arial" w:eastAsia="Arial" w:cs="Arial"/>
      <w:i/>
      <w:iCs/>
      <w:color w:val="0f4761" w:themeColor="accent1" w:themeShade="BF"/>
    </w:rPr>
  </w:style>
  <w:style w:type="character" w:styleId="856">
    <w:name w:val="Heading 5 Char"/>
    <w:basedOn w:val="892"/>
    <w:link w:val="847"/>
    <w:uiPriority w:val="9"/>
    <w:pPr>
      <w:pBdr/>
      <w:spacing/>
      <w:ind/>
    </w:pPr>
    <w:rPr>
      <w:rFonts w:ascii="Arial" w:hAnsi="Arial" w:eastAsia="Arial" w:cs="Arial"/>
      <w:color w:val="0f4761" w:themeColor="accent1" w:themeShade="BF"/>
    </w:rPr>
  </w:style>
  <w:style w:type="character" w:styleId="857">
    <w:name w:val="Heading 6 Char"/>
    <w:basedOn w:val="892"/>
    <w:link w:val="848"/>
    <w:uiPriority w:val="9"/>
    <w:pPr>
      <w:pBdr/>
      <w:spacing/>
      <w:ind/>
    </w:pPr>
    <w:rPr>
      <w:rFonts w:ascii="Arial" w:hAnsi="Arial" w:eastAsia="Arial" w:cs="Arial"/>
      <w:i/>
      <w:iCs/>
      <w:color w:val="595959" w:themeColor="text1" w:themeTint="A6"/>
    </w:rPr>
  </w:style>
  <w:style w:type="character" w:styleId="858">
    <w:name w:val="Heading 7 Char"/>
    <w:basedOn w:val="892"/>
    <w:link w:val="849"/>
    <w:uiPriority w:val="9"/>
    <w:pPr>
      <w:pBdr/>
      <w:spacing/>
      <w:ind/>
    </w:pPr>
    <w:rPr>
      <w:rFonts w:ascii="Arial" w:hAnsi="Arial" w:eastAsia="Arial" w:cs="Arial"/>
      <w:color w:val="595959" w:themeColor="text1" w:themeTint="A6"/>
    </w:rPr>
  </w:style>
  <w:style w:type="character" w:styleId="859">
    <w:name w:val="Heading 8 Char"/>
    <w:basedOn w:val="892"/>
    <w:link w:val="850"/>
    <w:uiPriority w:val="9"/>
    <w:pPr>
      <w:pBdr/>
      <w:spacing/>
      <w:ind/>
    </w:pPr>
    <w:rPr>
      <w:rFonts w:ascii="Arial" w:hAnsi="Arial" w:eastAsia="Arial" w:cs="Arial"/>
      <w:i/>
      <w:iCs/>
      <w:color w:val="272727" w:themeColor="text1" w:themeTint="D8"/>
    </w:rPr>
  </w:style>
  <w:style w:type="character" w:styleId="860">
    <w:name w:val="Heading 9 Char"/>
    <w:basedOn w:val="892"/>
    <w:link w:val="851"/>
    <w:uiPriority w:val="9"/>
    <w:pPr>
      <w:pBdr/>
      <w:spacing/>
      <w:ind/>
    </w:pPr>
    <w:rPr>
      <w:rFonts w:ascii="Arial" w:hAnsi="Arial" w:eastAsia="Arial" w:cs="Arial"/>
      <w:i/>
      <w:iCs/>
      <w:color w:val="272727" w:themeColor="text1" w:themeTint="D8"/>
    </w:rPr>
  </w:style>
  <w:style w:type="paragraph" w:styleId="861">
    <w:name w:val="Title"/>
    <w:basedOn w:val="891"/>
    <w:next w:val="891"/>
    <w:link w:val="862"/>
    <w:uiPriority w:val="10"/>
    <w:qFormat/>
    <w:pPr>
      <w:pBdr/>
      <w:spacing w:after="80" w:line="240" w:lineRule="auto"/>
      <w:ind/>
      <w:contextualSpacing w:val="true"/>
    </w:pPr>
    <w:rPr>
      <w:rFonts w:ascii="Arial" w:hAnsi="Arial" w:eastAsia="Arial" w:cs="Arial"/>
      <w:spacing w:val="-10"/>
      <w:sz w:val="56"/>
      <w:szCs w:val="56"/>
    </w:rPr>
  </w:style>
  <w:style w:type="character" w:styleId="862">
    <w:name w:val="Title Char"/>
    <w:basedOn w:val="892"/>
    <w:link w:val="861"/>
    <w:uiPriority w:val="10"/>
    <w:pPr>
      <w:pBdr/>
      <w:spacing/>
      <w:ind/>
    </w:pPr>
    <w:rPr>
      <w:rFonts w:ascii="Arial" w:hAnsi="Arial" w:eastAsia="Arial" w:cs="Arial"/>
      <w:spacing w:val="-10"/>
      <w:sz w:val="56"/>
      <w:szCs w:val="56"/>
    </w:rPr>
  </w:style>
  <w:style w:type="paragraph" w:styleId="863">
    <w:name w:val="Subtitle"/>
    <w:basedOn w:val="891"/>
    <w:next w:val="891"/>
    <w:link w:val="864"/>
    <w:uiPriority w:val="11"/>
    <w:qFormat/>
    <w:pPr>
      <w:numPr>
        <w:ilvl w:val="1"/>
      </w:numPr>
      <w:pBdr/>
      <w:spacing/>
      <w:ind/>
    </w:pPr>
    <w:rPr>
      <w:color w:val="595959" w:themeColor="text1" w:themeTint="A6"/>
      <w:spacing w:val="15"/>
      <w:sz w:val="28"/>
      <w:szCs w:val="28"/>
    </w:rPr>
  </w:style>
  <w:style w:type="character" w:styleId="864">
    <w:name w:val="Subtitle Char"/>
    <w:basedOn w:val="892"/>
    <w:link w:val="863"/>
    <w:uiPriority w:val="11"/>
    <w:pPr>
      <w:pBdr/>
      <w:spacing/>
      <w:ind/>
    </w:pPr>
    <w:rPr>
      <w:color w:val="595959" w:themeColor="text1" w:themeTint="A6"/>
      <w:spacing w:val="15"/>
      <w:sz w:val="28"/>
      <w:szCs w:val="28"/>
    </w:rPr>
  </w:style>
  <w:style w:type="character" w:styleId="865">
    <w:name w:val="Quote Char"/>
    <w:basedOn w:val="892"/>
    <w:link w:val="897"/>
    <w:uiPriority w:val="29"/>
    <w:pPr>
      <w:pBdr/>
      <w:spacing/>
      <w:ind/>
    </w:pPr>
    <w:rPr>
      <w:i/>
      <w:iCs/>
      <w:color w:val="404040" w:themeColor="text1" w:themeTint="BF"/>
    </w:rPr>
  </w:style>
  <w:style w:type="paragraph" w:styleId="866">
    <w:name w:val="List Paragraph"/>
    <w:basedOn w:val="891"/>
    <w:uiPriority w:val="34"/>
    <w:qFormat/>
    <w:pPr>
      <w:pBdr/>
      <w:spacing/>
      <w:ind w:left="720"/>
      <w:contextualSpacing w:val="true"/>
    </w:pPr>
  </w:style>
  <w:style w:type="character" w:styleId="867">
    <w:name w:val="Intense Emphasis"/>
    <w:basedOn w:val="892"/>
    <w:uiPriority w:val="21"/>
    <w:qFormat/>
    <w:pPr>
      <w:pBdr/>
      <w:spacing/>
      <w:ind/>
    </w:pPr>
    <w:rPr>
      <w:i/>
      <w:iCs/>
      <w:color w:val="0f4761" w:themeColor="accent1" w:themeShade="BF"/>
    </w:rPr>
  </w:style>
  <w:style w:type="paragraph" w:styleId="868">
    <w:name w:val="Intense Quote"/>
    <w:basedOn w:val="891"/>
    <w:next w:val="891"/>
    <w:link w:val="869"/>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69">
    <w:name w:val="Intense Quote Char"/>
    <w:basedOn w:val="892"/>
    <w:link w:val="868"/>
    <w:uiPriority w:val="30"/>
    <w:pPr>
      <w:pBdr/>
      <w:spacing/>
      <w:ind/>
    </w:pPr>
    <w:rPr>
      <w:i/>
      <w:iCs/>
      <w:color w:val="0f4761" w:themeColor="accent1" w:themeShade="BF"/>
    </w:rPr>
  </w:style>
  <w:style w:type="character" w:styleId="870">
    <w:name w:val="Intense Reference"/>
    <w:basedOn w:val="892"/>
    <w:uiPriority w:val="32"/>
    <w:qFormat/>
    <w:pPr>
      <w:pBdr/>
      <w:spacing/>
      <w:ind/>
    </w:pPr>
    <w:rPr>
      <w:b/>
      <w:bCs/>
      <w:smallCaps/>
      <w:color w:val="0f4761" w:themeColor="accent1" w:themeShade="BF"/>
      <w:spacing w:val="5"/>
    </w:rPr>
  </w:style>
  <w:style w:type="character" w:styleId="871">
    <w:name w:val="Subtle Emphasis"/>
    <w:basedOn w:val="892"/>
    <w:uiPriority w:val="19"/>
    <w:qFormat/>
    <w:pPr>
      <w:pBdr/>
      <w:spacing/>
      <w:ind/>
    </w:pPr>
    <w:rPr>
      <w:i/>
      <w:iCs/>
      <w:color w:val="404040" w:themeColor="text1" w:themeTint="BF"/>
    </w:rPr>
  </w:style>
  <w:style w:type="character" w:styleId="872">
    <w:name w:val="Emphasis"/>
    <w:basedOn w:val="892"/>
    <w:uiPriority w:val="20"/>
    <w:qFormat/>
    <w:pPr>
      <w:pBdr/>
      <w:spacing/>
      <w:ind/>
    </w:pPr>
    <w:rPr>
      <w:i/>
      <w:iCs/>
    </w:rPr>
  </w:style>
  <w:style w:type="character" w:styleId="873">
    <w:name w:val="Strong"/>
    <w:basedOn w:val="892"/>
    <w:uiPriority w:val="22"/>
    <w:qFormat/>
    <w:pPr>
      <w:pBdr/>
      <w:spacing/>
      <w:ind/>
    </w:pPr>
    <w:rPr>
      <w:b/>
      <w:bCs/>
    </w:rPr>
  </w:style>
  <w:style w:type="character" w:styleId="874">
    <w:name w:val="Subtle Reference"/>
    <w:basedOn w:val="892"/>
    <w:uiPriority w:val="31"/>
    <w:qFormat/>
    <w:pPr>
      <w:pBdr/>
      <w:spacing/>
      <w:ind/>
    </w:pPr>
    <w:rPr>
      <w:smallCaps/>
      <w:color w:val="5a5a5a" w:themeColor="text1" w:themeTint="A5"/>
    </w:rPr>
  </w:style>
  <w:style w:type="character" w:styleId="875">
    <w:name w:val="Book Title"/>
    <w:basedOn w:val="892"/>
    <w:uiPriority w:val="33"/>
    <w:qFormat/>
    <w:pPr>
      <w:pBdr/>
      <w:spacing/>
      <w:ind/>
    </w:pPr>
    <w:rPr>
      <w:b/>
      <w:bCs/>
      <w:i/>
      <w:iCs/>
      <w:spacing w:val="5"/>
    </w:rPr>
  </w:style>
  <w:style w:type="paragraph" w:styleId="876">
    <w:name w:val="Header"/>
    <w:basedOn w:val="891"/>
    <w:link w:val="877"/>
    <w:uiPriority w:val="99"/>
    <w:unhideWhenUsed/>
    <w:pPr>
      <w:pBdr/>
      <w:tabs>
        <w:tab w:val="center" w:leader="none" w:pos="4844"/>
        <w:tab w:val="right" w:leader="none" w:pos="9689"/>
      </w:tabs>
      <w:spacing w:after="0" w:line="240" w:lineRule="auto"/>
      <w:ind/>
    </w:pPr>
  </w:style>
  <w:style w:type="character" w:styleId="877">
    <w:name w:val="Header Char"/>
    <w:basedOn w:val="892"/>
    <w:link w:val="876"/>
    <w:uiPriority w:val="99"/>
    <w:pPr>
      <w:pBdr/>
      <w:spacing/>
      <w:ind/>
    </w:pPr>
  </w:style>
  <w:style w:type="paragraph" w:styleId="878">
    <w:name w:val="Footer"/>
    <w:basedOn w:val="891"/>
    <w:link w:val="879"/>
    <w:uiPriority w:val="99"/>
    <w:unhideWhenUsed/>
    <w:pPr>
      <w:pBdr/>
      <w:tabs>
        <w:tab w:val="center" w:leader="none" w:pos="4844"/>
        <w:tab w:val="right" w:leader="none" w:pos="9689"/>
      </w:tabs>
      <w:spacing w:after="0" w:line="240" w:lineRule="auto"/>
      <w:ind/>
    </w:pPr>
  </w:style>
  <w:style w:type="character" w:styleId="879">
    <w:name w:val="Footer Char"/>
    <w:basedOn w:val="892"/>
    <w:link w:val="878"/>
    <w:uiPriority w:val="99"/>
    <w:pPr>
      <w:pBdr/>
      <w:spacing/>
      <w:ind/>
    </w:pPr>
  </w:style>
  <w:style w:type="paragraph" w:styleId="880">
    <w:name w:val="Caption"/>
    <w:basedOn w:val="891"/>
    <w:next w:val="891"/>
    <w:uiPriority w:val="35"/>
    <w:unhideWhenUsed/>
    <w:qFormat/>
    <w:pPr>
      <w:pBdr/>
      <w:spacing w:after="200" w:line="240" w:lineRule="auto"/>
      <w:ind/>
    </w:pPr>
    <w:rPr>
      <w:i/>
      <w:iCs/>
      <w:color w:val="0e2841" w:themeColor="text2"/>
      <w:sz w:val="18"/>
      <w:szCs w:val="18"/>
    </w:rPr>
  </w:style>
  <w:style w:type="paragraph" w:styleId="881">
    <w:name w:val="footnote text"/>
    <w:basedOn w:val="891"/>
    <w:link w:val="882"/>
    <w:uiPriority w:val="99"/>
    <w:semiHidden/>
    <w:unhideWhenUsed/>
    <w:pPr>
      <w:pBdr/>
      <w:spacing w:after="0" w:line="240" w:lineRule="auto"/>
      <w:ind/>
    </w:pPr>
    <w:rPr>
      <w:sz w:val="20"/>
      <w:szCs w:val="20"/>
    </w:rPr>
  </w:style>
  <w:style w:type="character" w:styleId="882">
    <w:name w:val="Footnote Text Char"/>
    <w:basedOn w:val="892"/>
    <w:link w:val="881"/>
    <w:uiPriority w:val="99"/>
    <w:semiHidden/>
    <w:pPr>
      <w:pBdr/>
      <w:spacing/>
      <w:ind/>
    </w:pPr>
    <w:rPr>
      <w:sz w:val="20"/>
      <w:szCs w:val="20"/>
    </w:rPr>
  </w:style>
  <w:style w:type="character" w:styleId="883">
    <w:name w:val="footnote reference"/>
    <w:basedOn w:val="892"/>
    <w:uiPriority w:val="99"/>
    <w:semiHidden/>
    <w:unhideWhenUsed/>
    <w:pPr>
      <w:pBdr/>
      <w:spacing/>
      <w:ind/>
    </w:pPr>
    <w:rPr>
      <w:vertAlign w:val="superscript"/>
    </w:rPr>
  </w:style>
  <w:style w:type="paragraph" w:styleId="884">
    <w:name w:val="endnote text"/>
    <w:basedOn w:val="891"/>
    <w:link w:val="885"/>
    <w:uiPriority w:val="99"/>
    <w:semiHidden/>
    <w:unhideWhenUsed/>
    <w:pPr>
      <w:pBdr/>
      <w:spacing w:after="0" w:line="240" w:lineRule="auto"/>
      <w:ind/>
    </w:pPr>
    <w:rPr>
      <w:sz w:val="20"/>
      <w:szCs w:val="20"/>
    </w:rPr>
  </w:style>
  <w:style w:type="character" w:styleId="885">
    <w:name w:val="Endnote Text Char"/>
    <w:basedOn w:val="892"/>
    <w:link w:val="884"/>
    <w:uiPriority w:val="99"/>
    <w:semiHidden/>
    <w:pPr>
      <w:pBdr/>
      <w:spacing/>
      <w:ind/>
    </w:pPr>
    <w:rPr>
      <w:sz w:val="20"/>
      <w:szCs w:val="20"/>
    </w:rPr>
  </w:style>
  <w:style w:type="character" w:styleId="886">
    <w:name w:val="endnote reference"/>
    <w:basedOn w:val="892"/>
    <w:uiPriority w:val="99"/>
    <w:semiHidden/>
    <w:unhideWhenUsed/>
    <w:pPr>
      <w:pBdr/>
      <w:spacing/>
      <w:ind/>
    </w:pPr>
    <w:rPr>
      <w:vertAlign w:val="superscript"/>
    </w:rPr>
  </w:style>
  <w:style w:type="character" w:styleId="887">
    <w:name w:val="Hyperlink"/>
    <w:basedOn w:val="892"/>
    <w:uiPriority w:val="99"/>
    <w:unhideWhenUsed/>
    <w:pPr>
      <w:pBdr/>
      <w:spacing/>
      <w:ind/>
    </w:pPr>
    <w:rPr>
      <w:color w:val="0563c1" w:themeColor="hyperlink"/>
      <w:u w:val="single"/>
    </w:rPr>
  </w:style>
  <w:style w:type="character" w:styleId="888">
    <w:name w:val="FollowedHyperlink"/>
    <w:basedOn w:val="892"/>
    <w:uiPriority w:val="99"/>
    <w:semiHidden/>
    <w:unhideWhenUsed/>
    <w:pPr>
      <w:pBdr/>
      <w:spacing/>
      <w:ind/>
    </w:pPr>
    <w:rPr>
      <w:color w:val="954f72" w:themeColor="followedHyperlink"/>
      <w:u w:val="single"/>
    </w:rPr>
  </w:style>
  <w:style w:type="paragraph" w:styleId="889">
    <w:name w:val="TOC Heading"/>
    <w:uiPriority w:val="39"/>
    <w:unhideWhenUsed/>
    <w:pPr>
      <w:pBdr/>
      <w:spacing/>
      <w:ind/>
    </w:pPr>
  </w:style>
  <w:style w:type="paragraph" w:styleId="890">
    <w:name w:val="table of figures"/>
    <w:basedOn w:val="891"/>
    <w:next w:val="891"/>
    <w:uiPriority w:val="99"/>
    <w:unhideWhenUsed/>
    <w:pPr>
      <w:pBdr/>
      <w:spacing w:after="0" w:afterAutospacing="0"/>
      <w:ind/>
    </w:pPr>
  </w:style>
  <w:style w:type="paragraph" w:styleId="891" w:default="1">
    <w:name w:val="Normal"/>
    <w:qFormat/>
    <w:pPr>
      <w:pBdr/>
      <w:spacing/>
      <w:ind/>
    </w:pPr>
  </w:style>
  <w:style w:type="character" w:styleId="892" w:default="1">
    <w:name w:val="Default Paragraph Font"/>
    <w:uiPriority w:val="1"/>
    <w:semiHidden/>
    <w:unhideWhenUsed/>
    <w:pPr>
      <w:pBdr/>
      <w:spacing/>
      <w:ind/>
    </w:pPr>
  </w:style>
  <w:style w:type="table" w:styleId="89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4" w:default="1">
    <w:name w:val="No List"/>
    <w:uiPriority w:val="99"/>
    <w:semiHidden/>
    <w:unhideWhenUsed/>
    <w:pPr>
      <w:pBdr/>
      <w:spacing/>
      <w:ind/>
    </w:pPr>
  </w:style>
  <w:style w:type="paragraph" w:styleId="895">
    <w:name w:val="No Spacing"/>
    <w:uiPriority w:val="1"/>
    <w:qFormat/>
    <w:pPr>
      <w:pBdr/>
      <w:spacing w:after="0" w:line="240" w:lineRule="auto"/>
      <w:ind/>
    </w:pPr>
  </w:style>
  <w:style w:type="table" w:styleId="896">
    <w:name w:val="Table Grid"/>
    <w:basedOn w:val="893"/>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97">
    <w:name w:val="Quote"/>
    <w:basedOn w:val="891"/>
    <w:next w:val="891"/>
    <w:link w:val="898"/>
    <w:uiPriority w:val="29"/>
    <w:qFormat/>
    <w:pPr>
      <w:pBdr/>
      <w:spacing w:before="200"/>
      <w:ind w:right="864" w:left="864"/>
      <w:jc w:val="center"/>
    </w:pPr>
    <w:rPr>
      <w:i/>
      <w:iCs/>
      <w:color w:val="404040" w:themeColor="text1" w:themeTint="BF"/>
    </w:rPr>
  </w:style>
  <w:style w:type="character" w:styleId="898" w:customStyle="1">
    <w:name w:val="Citation Car"/>
    <w:basedOn w:val="892"/>
    <w:link w:val="897"/>
    <w:uiPriority w:val="29"/>
    <w:pPr>
      <w:pBdr/>
      <w:spacing/>
      <w:ind/>
    </w:pPr>
    <w:rPr>
      <w:i/>
      <w:iCs/>
      <w:color w:val="404040" w:themeColor="text1" w:themeTint="BF"/>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Relationship Id="rId10" Type="http://schemas.openxmlformats.org/officeDocument/2006/relationships/hyperlink" Target="http://eepuelvinalixef@gmail.com/sit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ONLYOFFICE/8.2.2.22</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ELVINA LIXEF</dc:creator>
  <cp:keywords/>
  <dc:description/>
  <cp:revision>9</cp:revision>
  <dcterms:created xsi:type="dcterms:W3CDTF">2018-11-12T18:03:00Z</dcterms:created>
  <dcterms:modified xsi:type="dcterms:W3CDTF">2025-08-28T02:49:13Z</dcterms:modified>
</cp:coreProperties>
</file>