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FF9" w:rsidRDefault="00BE2FF9" w:rsidP="00607924"/>
    <w:p w:rsidR="00607924" w:rsidRDefault="00607924" w:rsidP="00607924">
      <w:pPr>
        <w:rPr>
          <w:b/>
          <w:sz w:val="44"/>
          <w:szCs w:val="44"/>
        </w:rPr>
      </w:pPr>
    </w:p>
    <w:p w:rsidR="002F00F4" w:rsidRPr="001F179B" w:rsidRDefault="002F00F4" w:rsidP="001F179B">
      <w:pPr>
        <w:jc w:val="center"/>
        <w:rPr>
          <w:b/>
          <w:sz w:val="44"/>
          <w:szCs w:val="44"/>
        </w:rPr>
      </w:pPr>
      <w:r w:rsidRPr="001F179B">
        <w:rPr>
          <w:b/>
          <w:sz w:val="44"/>
          <w:szCs w:val="44"/>
        </w:rPr>
        <w:t xml:space="preserve">Protocole </w:t>
      </w:r>
      <w:r w:rsidR="00387B80">
        <w:rPr>
          <w:b/>
          <w:sz w:val="44"/>
          <w:szCs w:val="44"/>
        </w:rPr>
        <w:t>communication</w:t>
      </w:r>
      <w:r w:rsidRPr="001F179B">
        <w:rPr>
          <w:b/>
          <w:sz w:val="44"/>
          <w:szCs w:val="44"/>
        </w:rPr>
        <w:t xml:space="preserve"> familles</w:t>
      </w:r>
    </w:p>
    <w:tbl>
      <w:tblPr>
        <w:tblpPr w:leftFromText="141" w:rightFromText="141" w:vertAnchor="text" w:tblpX="-314" w:tblpY="1246"/>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5"/>
        <w:gridCol w:w="7545"/>
      </w:tblGrid>
      <w:tr w:rsidR="002F00F4" w:rsidTr="00387B80">
        <w:trPr>
          <w:trHeight w:val="2760"/>
        </w:trPr>
        <w:tc>
          <w:tcPr>
            <w:tcW w:w="2685" w:type="dxa"/>
            <w:vAlign w:val="center"/>
          </w:tcPr>
          <w:p w:rsidR="002F00F4" w:rsidRPr="001F179B" w:rsidRDefault="00831081" w:rsidP="00387B80">
            <w:pPr>
              <w:jc w:val="center"/>
              <w:rPr>
                <w:b/>
              </w:rPr>
            </w:pPr>
            <w:r w:rsidRPr="001F179B">
              <w:rPr>
                <w:b/>
              </w:rPr>
              <w:t>L’accueil et la sortie</w:t>
            </w:r>
          </w:p>
        </w:tc>
        <w:tc>
          <w:tcPr>
            <w:tcW w:w="7545" w:type="dxa"/>
          </w:tcPr>
          <w:p w:rsidR="002F00F4" w:rsidRDefault="00387B80" w:rsidP="002F00F4">
            <w:r>
              <w:t xml:space="preserve">Elles se feront par </w:t>
            </w:r>
            <w:r w:rsidR="00831081">
              <w:t>la porte principale de l’école. Des ronds fluo matérialisent au sol, les emplacements d’attente.</w:t>
            </w:r>
          </w:p>
          <w:p w:rsidR="00831081" w:rsidRDefault="00831081" w:rsidP="00831081">
            <w:pPr>
              <w:pStyle w:val="Paragraphedeliste"/>
              <w:numPr>
                <w:ilvl w:val="0"/>
                <w:numId w:val="1"/>
              </w:numPr>
            </w:pPr>
            <w:r>
              <w:t>Groupe 1 : 8h20/16h20</w:t>
            </w:r>
          </w:p>
          <w:p w:rsidR="00831081" w:rsidRDefault="00831081" w:rsidP="00831081">
            <w:pPr>
              <w:pStyle w:val="Paragraphedeliste"/>
              <w:numPr>
                <w:ilvl w:val="0"/>
                <w:numId w:val="1"/>
              </w:numPr>
            </w:pPr>
            <w:r>
              <w:t>Groupe 2 : 8h30/16h30</w:t>
            </w:r>
          </w:p>
          <w:p w:rsidR="00831081" w:rsidRDefault="00831081" w:rsidP="00831081">
            <w:r>
              <w:t>Les parents ne sont pas autorisés à entrer dans l’école.</w:t>
            </w:r>
            <w:r>
              <w:br/>
              <w:t>Merci de respecter scrupuleusement les horaires, afin que les 2 groupes ne se croisent pas et d’éviter les attroupements.</w:t>
            </w:r>
          </w:p>
        </w:tc>
      </w:tr>
      <w:tr w:rsidR="002F00F4" w:rsidTr="00387B80">
        <w:trPr>
          <w:trHeight w:val="1320"/>
        </w:trPr>
        <w:tc>
          <w:tcPr>
            <w:tcW w:w="2685" w:type="dxa"/>
            <w:vAlign w:val="center"/>
          </w:tcPr>
          <w:p w:rsidR="002F00F4" w:rsidRPr="001F179B" w:rsidRDefault="005727AA" w:rsidP="00387B80">
            <w:pPr>
              <w:jc w:val="center"/>
              <w:rPr>
                <w:b/>
              </w:rPr>
            </w:pPr>
            <w:r w:rsidRPr="001F179B">
              <w:rPr>
                <w:b/>
              </w:rPr>
              <w:t>Les temps de classe</w:t>
            </w:r>
          </w:p>
        </w:tc>
        <w:tc>
          <w:tcPr>
            <w:tcW w:w="7545" w:type="dxa"/>
          </w:tcPr>
          <w:p w:rsidR="002F00F4" w:rsidRDefault="005727AA" w:rsidP="002F00F4">
            <w:r>
              <w:t>Les enfants sont accueillis par groupe de 10, toujours dans la même salle. Ils auront une table affectée ainsi qu’une panière avec du matériel individuel (crayons, feutres, colle, pâte à modeler…).</w:t>
            </w:r>
          </w:p>
          <w:p w:rsidR="005727AA" w:rsidRDefault="005727AA" w:rsidP="002F00F4">
            <w:r>
              <w:t>L’enseignante leur proposera le travail prévu par l’enseignante de leur classe.</w:t>
            </w:r>
          </w:p>
        </w:tc>
      </w:tr>
      <w:tr w:rsidR="002F00F4" w:rsidTr="00387B80">
        <w:trPr>
          <w:trHeight w:val="1403"/>
        </w:trPr>
        <w:tc>
          <w:tcPr>
            <w:tcW w:w="2685" w:type="dxa"/>
            <w:vAlign w:val="center"/>
          </w:tcPr>
          <w:p w:rsidR="002F00F4" w:rsidRPr="001F179B" w:rsidRDefault="005727AA" w:rsidP="00387B80">
            <w:pPr>
              <w:jc w:val="center"/>
              <w:rPr>
                <w:b/>
              </w:rPr>
            </w:pPr>
            <w:r w:rsidRPr="001F179B">
              <w:rPr>
                <w:b/>
              </w:rPr>
              <w:t>Les récréations</w:t>
            </w:r>
          </w:p>
        </w:tc>
        <w:tc>
          <w:tcPr>
            <w:tcW w:w="7545" w:type="dxa"/>
          </w:tcPr>
          <w:p w:rsidR="002F00F4" w:rsidRDefault="005727AA" w:rsidP="00387B80">
            <w:pPr>
              <w:spacing w:after="0"/>
            </w:pPr>
            <w:r>
              <w:t>Les enfants feront plusieurs pauses dans la journée. Ils devront garder les distances entre eux. Aucun matériel de  jeu collectif ne sera proposé, les structures voiture et toboggan seront interdites.</w:t>
            </w:r>
          </w:p>
          <w:p w:rsidR="005727AA" w:rsidRDefault="005727AA" w:rsidP="00387B80">
            <w:pPr>
              <w:spacing w:after="0"/>
            </w:pPr>
            <w:r>
              <w:t>Chaque groupe ira en récréation à tour de rôle.</w:t>
            </w:r>
          </w:p>
        </w:tc>
      </w:tr>
      <w:tr w:rsidR="002F00F4" w:rsidTr="00387B80">
        <w:trPr>
          <w:trHeight w:val="1365"/>
        </w:trPr>
        <w:tc>
          <w:tcPr>
            <w:tcW w:w="2685" w:type="dxa"/>
            <w:vAlign w:val="center"/>
          </w:tcPr>
          <w:p w:rsidR="002F00F4" w:rsidRPr="001F179B" w:rsidRDefault="005727AA" w:rsidP="00387B80">
            <w:pPr>
              <w:jc w:val="center"/>
              <w:rPr>
                <w:b/>
              </w:rPr>
            </w:pPr>
            <w:r w:rsidRPr="001F179B">
              <w:rPr>
                <w:b/>
              </w:rPr>
              <w:t>Passage aux toilettes</w:t>
            </w:r>
          </w:p>
        </w:tc>
        <w:tc>
          <w:tcPr>
            <w:tcW w:w="7545" w:type="dxa"/>
          </w:tcPr>
          <w:p w:rsidR="003D7C05" w:rsidRDefault="005727AA" w:rsidP="00387B80">
            <w:pPr>
              <w:spacing w:after="0"/>
            </w:pPr>
            <w:r>
              <w:t xml:space="preserve">Les enfants vont aux toilettes de façon échelonnée. </w:t>
            </w:r>
          </w:p>
          <w:p w:rsidR="002F00F4" w:rsidRDefault="005727AA" w:rsidP="00387B80">
            <w:pPr>
              <w:spacing w:after="0"/>
            </w:pPr>
            <w:r>
              <w:t xml:space="preserve">Le lavage des mains </w:t>
            </w:r>
            <w:r w:rsidR="003D7C05">
              <w:t>se fera : à l’arrivée à l’école, avant de rentrer en classe (notamment après les récréations), avant et après la cantine, avant et après les passages aux toilettes, après s’être mouché ou avoir éternué, le soir au retour au domicile</w:t>
            </w:r>
            <w:r w:rsidR="00387B80">
              <w:t>.</w:t>
            </w:r>
          </w:p>
          <w:p w:rsidR="00387B80" w:rsidRDefault="00387B80" w:rsidP="00387B80">
            <w:pPr>
              <w:spacing w:after="0"/>
            </w:pPr>
          </w:p>
        </w:tc>
      </w:tr>
      <w:tr w:rsidR="002F00F4" w:rsidTr="00387B80">
        <w:trPr>
          <w:trHeight w:val="836"/>
        </w:trPr>
        <w:tc>
          <w:tcPr>
            <w:tcW w:w="2685" w:type="dxa"/>
            <w:vAlign w:val="center"/>
          </w:tcPr>
          <w:p w:rsidR="002F00F4" w:rsidRPr="001F179B" w:rsidRDefault="003D7C05" w:rsidP="00387B80">
            <w:pPr>
              <w:jc w:val="center"/>
              <w:rPr>
                <w:b/>
              </w:rPr>
            </w:pPr>
            <w:r w:rsidRPr="001F179B">
              <w:rPr>
                <w:b/>
              </w:rPr>
              <w:t>Le temps de midi</w:t>
            </w:r>
          </w:p>
        </w:tc>
        <w:tc>
          <w:tcPr>
            <w:tcW w:w="7545" w:type="dxa"/>
          </w:tcPr>
          <w:p w:rsidR="00387B80" w:rsidRPr="003D7C05" w:rsidRDefault="003D7C05" w:rsidP="003D7C05">
            <w:r>
              <w:t xml:space="preserve">Les enfants sont récupérés par les animateurs dans leur classe. Ils mangent avec leur groupe, à tour de rôle. La municipalité prévoit des paniers repas froids distribués aux enfants dans un sac papier. </w:t>
            </w:r>
          </w:p>
        </w:tc>
      </w:tr>
    </w:tbl>
    <w:p w:rsidR="002F00F4" w:rsidRDefault="002F00F4" w:rsidP="001F179B">
      <w:pPr>
        <w:jc w:val="center"/>
        <w:rPr>
          <w:b/>
          <w:sz w:val="28"/>
          <w:szCs w:val="28"/>
        </w:rPr>
      </w:pPr>
      <w:r w:rsidRPr="001F179B">
        <w:rPr>
          <w:b/>
          <w:sz w:val="28"/>
          <w:szCs w:val="28"/>
        </w:rPr>
        <w:t>Volet organisationnel</w:t>
      </w:r>
    </w:p>
    <w:p w:rsidR="00607924" w:rsidRDefault="00607924" w:rsidP="001F179B">
      <w:pPr>
        <w:jc w:val="center"/>
        <w:rPr>
          <w:b/>
          <w:sz w:val="28"/>
          <w:szCs w:val="28"/>
        </w:rPr>
      </w:pPr>
    </w:p>
    <w:p w:rsidR="00607924" w:rsidRDefault="00607924" w:rsidP="001F179B">
      <w:pPr>
        <w:jc w:val="center"/>
        <w:rPr>
          <w:b/>
          <w:sz w:val="28"/>
          <w:szCs w:val="28"/>
        </w:rPr>
      </w:pPr>
    </w:p>
    <w:p w:rsidR="00607924" w:rsidRDefault="00607924" w:rsidP="001F179B">
      <w:pPr>
        <w:jc w:val="center"/>
        <w:rPr>
          <w:b/>
          <w:sz w:val="28"/>
          <w:szCs w:val="28"/>
        </w:rPr>
      </w:pPr>
    </w:p>
    <w:p w:rsidR="00607924" w:rsidRDefault="00607924" w:rsidP="001F179B">
      <w:pPr>
        <w:jc w:val="center"/>
        <w:rPr>
          <w:b/>
          <w:sz w:val="28"/>
          <w:szCs w:val="28"/>
        </w:rPr>
      </w:pPr>
    </w:p>
    <w:p w:rsidR="00607924" w:rsidRDefault="00607924" w:rsidP="001F179B">
      <w:pPr>
        <w:jc w:val="center"/>
        <w:rPr>
          <w:b/>
          <w:sz w:val="28"/>
          <w:szCs w:val="28"/>
        </w:rPr>
      </w:pPr>
    </w:p>
    <w:p w:rsidR="00607924" w:rsidRPr="001F179B" w:rsidRDefault="00607924" w:rsidP="00607924">
      <w:pPr>
        <w:jc w:val="center"/>
        <w:rPr>
          <w:b/>
          <w:sz w:val="44"/>
          <w:szCs w:val="44"/>
        </w:rPr>
      </w:pPr>
      <w:r>
        <w:rPr>
          <w:b/>
          <w:sz w:val="44"/>
          <w:szCs w:val="44"/>
        </w:rPr>
        <w:lastRenderedPageBreak/>
        <w:t>Protocole communication</w:t>
      </w:r>
      <w:r w:rsidRPr="001F179B">
        <w:rPr>
          <w:b/>
          <w:sz w:val="44"/>
          <w:szCs w:val="44"/>
        </w:rPr>
        <w:t xml:space="preserve"> familles</w:t>
      </w:r>
    </w:p>
    <w:tbl>
      <w:tblPr>
        <w:tblpPr w:leftFromText="141" w:rightFromText="141" w:vertAnchor="text" w:tblpX="16" w:tblpY="1141"/>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0"/>
        <w:gridCol w:w="7005"/>
      </w:tblGrid>
      <w:tr w:rsidR="00607924" w:rsidTr="00B85243">
        <w:trPr>
          <w:trHeight w:val="2430"/>
        </w:trPr>
        <w:tc>
          <w:tcPr>
            <w:tcW w:w="2550" w:type="dxa"/>
            <w:vAlign w:val="center"/>
          </w:tcPr>
          <w:p w:rsidR="00607924" w:rsidRPr="001F179B" w:rsidRDefault="00607924" w:rsidP="00B85243">
            <w:pPr>
              <w:jc w:val="center"/>
              <w:rPr>
                <w:b/>
              </w:rPr>
            </w:pPr>
            <w:r w:rsidRPr="001F179B">
              <w:rPr>
                <w:b/>
              </w:rPr>
              <w:t>Accueil</w:t>
            </w:r>
          </w:p>
        </w:tc>
        <w:tc>
          <w:tcPr>
            <w:tcW w:w="7005" w:type="dxa"/>
          </w:tcPr>
          <w:p w:rsidR="00607924" w:rsidRDefault="00607924" w:rsidP="00B85243">
            <w:r>
              <w:t>Nous accueillons les élèves selon les critères déterminés par l’Education Nationale :</w:t>
            </w:r>
          </w:p>
          <w:p w:rsidR="00607924" w:rsidRDefault="00607924" w:rsidP="00B85243">
            <w:pPr>
              <w:pStyle w:val="Paragraphedeliste"/>
              <w:numPr>
                <w:ilvl w:val="0"/>
                <w:numId w:val="1"/>
              </w:numPr>
            </w:pPr>
            <w:r>
              <w:t>Critère 1 : enfants des personnels soignants, forces de l’ordre, enfants des enseignants et du personnel essentiel à la gestion de la crise et au fonctionnement des établissements scolaires et des crèches.</w:t>
            </w:r>
          </w:p>
          <w:p w:rsidR="00607924" w:rsidRDefault="00607924" w:rsidP="00B85243">
            <w:pPr>
              <w:pStyle w:val="Paragraphedeliste"/>
              <w:numPr>
                <w:ilvl w:val="0"/>
                <w:numId w:val="1"/>
              </w:numPr>
            </w:pPr>
            <w:r>
              <w:t xml:space="preserve"> Critère 2 : enfants de GS ciblés fragiles au niveau des apprentissages</w:t>
            </w:r>
          </w:p>
          <w:p w:rsidR="00607924" w:rsidRDefault="00607924" w:rsidP="00B85243">
            <w:pPr>
              <w:pStyle w:val="Paragraphedeliste"/>
              <w:numPr>
                <w:ilvl w:val="0"/>
                <w:numId w:val="1"/>
              </w:numPr>
            </w:pPr>
            <w:r>
              <w:t>Critère 3 : enfants de MS ciblés fragiles au niveau des apprentissages</w:t>
            </w:r>
          </w:p>
          <w:p w:rsidR="00607924" w:rsidRDefault="00607924" w:rsidP="00B85243">
            <w:pPr>
              <w:pStyle w:val="Paragraphedeliste"/>
              <w:numPr>
                <w:ilvl w:val="0"/>
                <w:numId w:val="1"/>
              </w:numPr>
            </w:pPr>
            <w:r>
              <w:t>Critères 4 : enfants de GS dont les 2 parents travaillent en présentiel sans possibilité de télétravail ou mode de garde</w:t>
            </w:r>
          </w:p>
        </w:tc>
      </w:tr>
      <w:tr w:rsidR="00607924" w:rsidTr="00B85243">
        <w:trPr>
          <w:trHeight w:val="1585"/>
        </w:trPr>
        <w:tc>
          <w:tcPr>
            <w:tcW w:w="2550" w:type="dxa"/>
            <w:vAlign w:val="center"/>
          </w:tcPr>
          <w:p w:rsidR="00607924" w:rsidRPr="001F179B" w:rsidRDefault="00607924" w:rsidP="00B85243">
            <w:pPr>
              <w:jc w:val="center"/>
              <w:rPr>
                <w:b/>
              </w:rPr>
            </w:pPr>
            <w:r w:rsidRPr="001F179B">
              <w:rPr>
                <w:b/>
              </w:rPr>
              <w:t>Dates de reprise</w:t>
            </w:r>
          </w:p>
        </w:tc>
        <w:tc>
          <w:tcPr>
            <w:tcW w:w="7005" w:type="dxa"/>
          </w:tcPr>
          <w:p w:rsidR="00607924" w:rsidRDefault="00607924" w:rsidP="00B85243">
            <w:r>
              <w:t>La reprise se fait le lundi 18 mai pour le groupe 1 et pour les enfants qui sont accueillis le lundi et le mardi.</w:t>
            </w:r>
          </w:p>
          <w:p w:rsidR="00607924" w:rsidRDefault="00607924" w:rsidP="00B85243">
            <w:r>
              <w:t>La reprise se fait le jeudi 28 mai pour les enfants qui sont accueillis le jeudi et le vendredi.</w:t>
            </w:r>
          </w:p>
        </w:tc>
      </w:tr>
      <w:tr w:rsidR="00607924" w:rsidTr="00B85243">
        <w:trPr>
          <w:trHeight w:val="1245"/>
        </w:trPr>
        <w:tc>
          <w:tcPr>
            <w:tcW w:w="2550" w:type="dxa"/>
            <w:vAlign w:val="center"/>
          </w:tcPr>
          <w:p w:rsidR="00607924" w:rsidRPr="001F179B" w:rsidRDefault="00607924" w:rsidP="00B85243">
            <w:pPr>
              <w:jc w:val="center"/>
              <w:rPr>
                <w:b/>
              </w:rPr>
            </w:pPr>
            <w:r w:rsidRPr="001F179B">
              <w:rPr>
                <w:b/>
              </w:rPr>
              <w:t>Contenus pédagogiques</w:t>
            </w:r>
          </w:p>
        </w:tc>
        <w:tc>
          <w:tcPr>
            <w:tcW w:w="7005" w:type="dxa"/>
          </w:tcPr>
          <w:p w:rsidR="00607924" w:rsidRDefault="00607924" w:rsidP="00B85243">
            <w:r>
              <w:t xml:space="preserve">Un plan de travail sera proposé à chaque élève, qu’il soit en présentiel ou en </w:t>
            </w:r>
            <w:proofErr w:type="spellStart"/>
            <w:r>
              <w:t>distanciel</w:t>
            </w:r>
            <w:proofErr w:type="spellEnd"/>
            <w:r>
              <w:t>.</w:t>
            </w:r>
            <w:r>
              <w:br/>
              <w:t>En grande section, un travail approfondi sur le vocabulaire, la conscience phonologique et la compréhension orale est menée pour que les élèves abordent l’apprentissage de la lecture en CP dans les meilleures conditions.</w:t>
            </w:r>
            <w:r>
              <w:br/>
              <w:t>La différenciation pédagogique sera appliquée pour chaque élève.</w:t>
            </w:r>
          </w:p>
        </w:tc>
      </w:tr>
      <w:tr w:rsidR="00607924" w:rsidTr="00B85243">
        <w:trPr>
          <w:trHeight w:val="770"/>
        </w:trPr>
        <w:tc>
          <w:tcPr>
            <w:tcW w:w="2550" w:type="dxa"/>
            <w:vAlign w:val="center"/>
          </w:tcPr>
          <w:p w:rsidR="00607924" w:rsidRPr="001F179B" w:rsidRDefault="00607924" w:rsidP="00B85243">
            <w:pPr>
              <w:jc w:val="center"/>
              <w:rPr>
                <w:b/>
              </w:rPr>
            </w:pPr>
            <w:r w:rsidRPr="001F179B">
              <w:rPr>
                <w:b/>
              </w:rPr>
              <w:t>Elèves à la maison</w:t>
            </w:r>
          </w:p>
        </w:tc>
        <w:tc>
          <w:tcPr>
            <w:tcW w:w="7005" w:type="dxa"/>
          </w:tcPr>
          <w:p w:rsidR="00607924" w:rsidRPr="00831081" w:rsidRDefault="00607924" w:rsidP="00B85243">
            <w:r>
              <w:t>Il poursuit les activités proposées par son enseignante sur le blog de la classe, pour garder le lien avec les apprentissages.</w:t>
            </w:r>
          </w:p>
        </w:tc>
      </w:tr>
      <w:tr w:rsidR="00607924" w:rsidTr="00B85243">
        <w:trPr>
          <w:trHeight w:val="1590"/>
        </w:trPr>
        <w:tc>
          <w:tcPr>
            <w:tcW w:w="2550" w:type="dxa"/>
            <w:vAlign w:val="center"/>
          </w:tcPr>
          <w:p w:rsidR="00607924" w:rsidRPr="001F179B" w:rsidRDefault="00607924" w:rsidP="00B85243">
            <w:pPr>
              <w:jc w:val="center"/>
              <w:rPr>
                <w:b/>
              </w:rPr>
            </w:pPr>
            <w:r w:rsidRPr="001F179B">
              <w:rPr>
                <w:b/>
              </w:rPr>
              <w:t>Préparer les enfants au retour à l’école</w:t>
            </w:r>
          </w:p>
        </w:tc>
        <w:tc>
          <w:tcPr>
            <w:tcW w:w="7005" w:type="dxa"/>
          </w:tcPr>
          <w:p w:rsidR="00607924" w:rsidRDefault="00607924" w:rsidP="00B85243">
            <w:pPr>
              <w:pStyle w:val="Paragraphedeliste"/>
              <w:numPr>
                <w:ilvl w:val="0"/>
                <w:numId w:val="1"/>
              </w:numPr>
            </w:pPr>
            <w:r>
              <w:t>Expliquer que l’école ne sera pas « comme avant » : classe avec un autre enseignant, groupes multiniveaux, aménagement des lieux, accès aux jeux collectifs et aux jeux de cour interdit.</w:t>
            </w:r>
          </w:p>
          <w:p w:rsidR="00607924" w:rsidRDefault="00607924" w:rsidP="00B85243">
            <w:pPr>
              <w:pStyle w:val="Paragraphedeliste"/>
              <w:numPr>
                <w:ilvl w:val="0"/>
                <w:numId w:val="1"/>
              </w:numPr>
            </w:pPr>
            <w:r>
              <w:t xml:space="preserve">Expliquer les règles des gestes barrières (je reste à distance de mes copains, je n’apporte pas de jeux ou matériel de la maison, si j’apporte un sac de change ou un doudou ils restent au porte manteau de la classe, je me lave souvent les mains, les enseignantes et les </w:t>
            </w:r>
            <w:proofErr w:type="spellStart"/>
            <w:r>
              <w:t>Atsems</w:t>
            </w:r>
            <w:proofErr w:type="spellEnd"/>
            <w:r>
              <w:t xml:space="preserve"> vont porter un masque…)</w:t>
            </w:r>
          </w:p>
          <w:p w:rsidR="00607924" w:rsidRDefault="00607924" w:rsidP="00B85243">
            <w:pPr>
              <w:pStyle w:val="Paragraphedeliste"/>
              <w:numPr>
                <w:ilvl w:val="0"/>
                <w:numId w:val="1"/>
              </w:numPr>
            </w:pPr>
            <w:r>
              <w:t>Vérifier leur température avant de partir de la maison (elle ne doit pas être supérieure ou égale à 37,8°C</w:t>
            </w:r>
          </w:p>
          <w:p w:rsidR="00607924" w:rsidRDefault="00607924" w:rsidP="00B85243">
            <w:pPr>
              <w:pStyle w:val="Paragraphedeliste"/>
              <w:numPr>
                <w:ilvl w:val="0"/>
                <w:numId w:val="1"/>
              </w:numPr>
            </w:pPr>
            <w:r>
              <w:t>Se laver les mains avant de quitter la maison.</w:t>
            </w:r>
          </w:p>
        </w:tc>
      </w:tr>
    </w:tbl>
    <w:p w:rsidR="00607924" w:rsidRPr="001F179B" w:rsidRDefault="00607924" w:rsidP="00607924">
      <w:pPr>
        <w:jc w:val="center"/>
        <w:rPr>
          <w:b/>
          <w:sz w:val="28"/>
          <w:szCs w:val="28"/>
        </w:rPr>
      </w:pPr>
      <w:r>
        <w:rPr>
          <w:b/>
          <w:sz w:val="28"/>
          <w:szCs w:val="28"/>
        </w:rPr>
        <w:t>Volet</w:t>
      </w:r>
      <w:r w:rsidRPr="001F179B">
        <w:rPr>
          <w:b/>
          <w:sz w:val="28"/>
          <w:szCs w:val="28"/>
        </w:rPr>
        <w:t xml:space="preserve"> P</w:t>
      </w:r>
      <w:r>
        <w:rPr>
          <w:b/>
          <w:sz w:val="28"/>
          <w:szCs w:val="28"/>
        </w:rPr>
        <w:t>édagogique</w:t>
      </w:r>
    </w:p>
    <w:p w:rsidR="00607924" w:rsidRDefault="00607924" w:rsidP="001F179B">
      <w:pPr>
        <w:jc w:val="center"/>
        <w:rPr>
          <w:b/>
          <w:sz w:val="28"/>
          <w:szCs w:val="28"/>
        </w:rPr>
      </w:pPr>
    </w:p>
    <w:p w:rsidR="00607924" w:rsidRDefault="00607924" w:rsidP="001F179B">
      <w:pPr>
        <w:jc w:val="center"/>
        <w:rPr>
          <w:b/>
          <w:sz w:val="28"/>
          <w:szCs w:val="28"/>
        </w:rPr>
      </w:pPr>
      <w:bookmarkStart w:id="0" w:name="_GoBack"/>
      <w:bookmarkEnd w:id="0"/>
    </w:p>
    <w:sectPr w:rsidR="006079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8B5A9F"/>
    <w:multiLevelType w:val="hybridMultilevel"/>
    <w:tmpl w:val="DA42AFEA"/>
    <w:lvl w:ilvl="0" w:tplc="C2722B6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F4"/>
    <w:rsid w:val="001F179B"/>
    <w:rsid w:val="002F00F4"/>
    <w:rsid w:val="00387B80"/>
    <w:rsid w:val="003D7C05"/>
    <w:rsid w:val="005727AA"/>
    <w:rsid w:val="00601596"/>
    <w:rsid w:val="00607924"/>
    <w:rsid w:val="0073407D"/>
    <w:rsid w:val="00831081"/>
    <w:rsid w:val="009F02BB"/>
    <w:rsid w:val="00BE2F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6DEC4-4BB9-4199-B8BF-63BF5346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0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556</Words>
  <Characters>3064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dc:creator>
  <cp:keywords/>
  <dc:description/>
  <cp:lastModifiedBy>Direction</cp:lastModifiedBy>
  <cp:revision>2</cp:revision>
  <dcterms:created xsi:type="dcterms:W3CDTF">2020-05-14T06:45:00Z</dcterms:created>
  <dcterms:modified xsi:type="dcterms:W3CDTF">2020-05-14T09:00:00Z</dcterms:modified>
</cp:coreProperties>
</file>