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36DE" w14:textId="77777777" w:rsidR="00AE4EDC" w:rsidRDefault="00000000">
      <w:pPr>
        <w:spacing w:after="427" w:line="259" w:lineRule="auto"/>
        <w:ind w:left="0" w:firstLine="0"/>
        <w:jc w:val="center"/>
      </w:pPr>
      <w:r>
        <w:rPr>
          <w:rFonts w:ascii="Calibri" w:eastAsia="Calibri" w:hAnsi="Calibri" w:cs="Calibri"/>
          <w:i/>
          <w:sz w:val="42"/>
        </w:rPr>
        <w:t xml:space="preserve">Fournitures CE2 - Rentrée 2025  </w:t>
      </w:r>
    </w:p>
    <w:p w14:paraId="47D39C31" w14:textId="77777777" w:rsidR="00AE4EDC" w:rsidRDefault="00000000">
      <w:pPr>
        <w:numPr>
          <w:ilvl w:val="0"/>
          <w:numId w:val="1"/>
        </w:numPr>
        <w:spacing w:after="219"/>
        <w:ind w:right="886" w:hanging="349"/>
      </w:pPr>
      <w:r>
        <w:t xml:space="preserve">1 agenda : couverture rigide, 1 jour par page. </w:t>
      </w:r>
      <w:proofErr w:type="spellStart"/>
      <w:r>
        <w:t>Eviter</w:t>
      </w:r>
      <w:proofErr w:type="spellEnd"/>
      <w:r>
        <w:t xml:space="preserve"> les spirales  </w:t>
      </w:r>
    </w:p>
    <w:p w14:paraId="1C1BF0D3" w14:textId="77777777" w:rsidR="00AE4EDC" w:rsidRDefault="00000000">
      <w:pPr>
        <w:numPr>
          <w:ilvl w:val="0"/>
          <w:numId w:val="1"/>
        </w:numPr>
        <w:spacing w:after="223"/>
        <w:ind w:right="886" w:hanging="349"/>
      </w:pPr>
      <w:r>
        <w:t xml:space="preserve">1 pochette à rabats élastiques grand format </w:t>
      </w:r>
    </w:p>
    <w:p w14:paraId="76F28D24" w14:textId="77777777" w:rsidR="00AE4EDC" w:rsidRDefault="00000000">
      <w:pPr>
        <w:numPr>
          <w:ilvl w:val="0"/>
          <w:numId w:val="1"/>
        </w:numPr>
        <w:ind w:right="886" w:hanging="349"/>
      </w:pPr>
      <w:r>
        <w:t>1 trousse avec : </w:t>
      </w:r>
    </w:p>
    <w:p w14:paraId="521D8AA6" w14:textId="77777777" w:rsidR="00AE4EDC" w:rsidRDefault="00000000">
      <w:pPr>
        <w:numPr>
          <w:ilvl w:val="0"/>
          <w:numId w:val="1"/>
        </w:numPr>
        <w:spacing w:after="287"/>
        <w:ind w:right="886" w:hanging="349"/>
      </w:pPr>
      <w:proofErr w:type="gramStart"/>
      <w:r>
        <w:t>feutres</w:t>
      </w:r>
      <w:proofErr w:type="gramEnd"/>
      <w:r>
        <w:t xml:space="preserve"> pointe moyenne </w:t>
      </w:r>
      <w:r>
        <w:rPr>
          <w:rFonts w:ascii="Times New Roman" w:eastAsia="Times New Roman" w:hAnsi="Times New Roman" w:cs="Times New Roman"/>
        </w:rPr>
        <w:t xml:space="preserve">   -</w:t>
      </w:r>
      <w:r>
        <w:t xml:space="preserve"> crayon de couleurs en bois </w:t>
      </w:r>
    </w:p>
    <w:p w14:paraId="525CE3C9" w14:textId="77777777" w:rsidR="00AE4EDC" w:rsidRDefault="00000000">
      <w:pPr>
        <w:numPr>
          <w:ilvl w:val="0"/>
          <w:numId w:val="1"/>
        </w:numPr>
        <w:ind w:right="886" w:hanging="349"/>
      </w:pPr>
      <w:r>
        <w:t>1 trousse avec : </w:t>
      </w:r>
    </w:p>
    <w:p w14:paraId="509B7BEC" w14:textId="77777777" w:rsidR="00AE4EDC" w:rsidRDefault="00000000">
      <w:pPr>
        <w:numPr>
          <w:ilvl w:val="0"/>
          <w:numId w:val="1"/>
        </w:numPr>
        <w:ind w:right="886" w:hanging="349"/>
      </w:pPr>
      <w:r>
        <w:t xml:space="preserve">2 crayons gris  </w:t>
      </w:r>
    </w:p>
    <w:p w14:paraId="77EDE7C5" w14:textId="77777777" w:rsidR="00AE4EDC" w:rsidRDefault="00000000">
      <w:pPr>
        <w:numPr>
          <w:ilvl w:val="0"/>
          <w:numId w:val="1"/>
        </w:numPr>
        <w:ind w:right="886" w:hanging="349"/>
      </w:pPr>
      <w:r>
        <w:t>1 gomme</w:t>
      </w:r>
    </w:p>
    <w:p w14:paraId="7CE16500" w14:textId="77777777" w:rsidR="00AE4EDC" w:rsidRDefault="00000000">
      <w:pPr>
        <w:numPr>
          <w:ilvl w:val="0"/>
          <w:numId w:val="1"/>
        </w:numPr>
        <w:ind w:right="886" w:hanging="349"/>
      </w:pPr>
      <w:r>
        <w:t xml:space="preserve">2 crayons « Pilot </w:t>
      </w:r>
      <w:proofErr w:type="spellStart"/>
      <w:r>
        <w:t>Frixion</w:t>
      </w:r>
      <w:proofErr w:type="spellEnd"/>
      <w:r>
        <w:t xml:space="preserve"> » bleus + mine de rechange </w:t>
      </w:r>
    </w:p>
    <w:p w14:paraId="6DECBBB1" w14:textId="77777777" w:rsidR="00AE4EDC" w:rsidRDefault="00000000">
      <w:pPr>
        <w:numPr>
          <w:ilvl w:val="0"/>
          <w:numId w:val="1"/>
        </w:numPr>
        <w:ind w:right="886" w:hanging="349"/>
      </w:pPr>
      <w:r>
        <w:t>1 taille crayon </w:t>
      </w:r>
    </w:p>
    <w:p w14:paraId="2DE95789" w14:textId="77777777" w:rsidR="00AE4EDC" w:rsidRDefault="00000000">
      <w:pPr>
        <w:numPr>
          <w:ilvl w:val="0"/>
          <w:numId w:val="1"/>
        </w:numPr>
        <w:ind w:right="886" w:hanging="349"/>
      </w:pPr>
      <w:r>
        <w:t xml:space="preserve">1 paire de ciseaux  </w:t>
      </w:r>
    </w:p>
    <w:p w14:paraId="6BCFDB57" w14:textId="77777777" w:rsidR="00AE4EDC" w:rsidRDefault="00000000">
      <w:pPr>
        <w:numPr>
          <w:ilvl w:val="0"/>
          <w:numId w:val="1"/>
        </w:numPr>
        <w:ind w:right="886" w:hanging="349"/>
      </w:pPr>
      <w:r>
        <w:t xml:space="preserve">2 fluos </w:t>
      </w:r>
    </w:p>
    <w:p w14:paraId="201E77C4" w14:textId="77777777" w:rsidR="00AE4EDC" w:rsidRDefault="00000000">
      <w:pPr>
        <w:numPr>
          <w:ilvl w:val="0"/>
          <w:numId w:val="1"/>
        </w:numPr>
        <w:ind w:right="886" w:hanging="349"/>
      </w:pPr>
      <w:r>
        <w:t>2 bâtons de colle </w:t>
      </w:r>
    </w:p>
    <w:p w14:paraId="4BE5680E" w14:textId="77777777" w:rsidR="00AE4EDC" w:rsidRDefault="00000000">
      <w:pPr>
        <w:numPr>
          <w:ilvl w:val="0"/>
          <w:numId w:val="1"/>
        </w:numPr>
        <w:ind w:right="886" w:hanging="349"/>
      </w:pPr>
      <w:r>
        <w:t xml:space="preserve">1 crayon vert, 1 crayon rouge, 1 crayon noir (éviter le 4 couleurs)  </w:t>
      </w:r>
    </w:p>
    <w:p w14:paraId="3AD5B05C" w14:textId="77777777" w:rsidR="00AE4EDC" w:rsidRDefault="00000000">
      <w:pPr>
        <w:numPr>
          <w:ilvl w:val="0"/>
          <w:numId w:val="1"/>
        </w:numPr>
        <w:ind w:right="886" w:hanging="349"/>
      </w:pPr>
      <w:r>
        <w:t xml:space="preserve">2 crayons </w:t>
      </w:r>
      <w:proofErr w:type="spellStart"/>
      <w:r>
        <w:t>velledas</w:t>
      </w:r>
      <w:proofErr w:type="spellEnd"/>
      <w:r>
        <w:t> </w:t>
      </w:r>
    </w:p>
    <w:p w14:paraId="32DB9A01" w14:textId="77777777" w:rsidR="00AE4EDC" w:rsidRDefault="00000000">
      <w:pPr>
        <w:numPr>
          <w:ilvl w:val="0"/>
          <w:numId w:val="1"/>
        </w:numPr>
        <w:spacing w:after="290"/>
        <w:ind w:right="886" w:hanging="349"/>
      </w:pPr>
      <w:r>
        <w:t xml:space="preserve">1 compas  </w:t>
      </w:r>
    </w:p>
    <w:p w14:paraId="2DAFF760" w14:textId="77777777" w:rsidR="00AE4EDC" w:rsidRDefault="00000000">
      <w:pPr>
        <w:numPr>
          <w:ilvl w:val="0"/>
          <w:numId w:val="1"/>
        </w:numPr>
        <w:spacing w:after="279"/>
        <w:ind w:right="886" w:hanging="349"/>
      </w:pPr>
      <w:r>
        <w:t xml:space="preserve">1 ardoise effaçable à sec + un petit chiffon </w:t>
      </w:r>
    </w:p>
    <w:p w14:paraId="52B1DDA3" w14:textId="77777777" w:rsidR="00AE4EDC" w:rsidRDefault="00000000">
      <w:pPr>
        <w:numPr>
          <w:ilvl w:val="0"/>
          <w:numId w:val="1"/>
        </w:numPr>
        <w:spacing w:after="217"/>
        <w:ind w:right="886" w:hanging="349"/>
      </w:pPr>
      <w:r>
        <w:t xml:space="preserve">1 règle plate de 30 cm (éviter les règles métalliques)  </w:t>
      </w:r>
    </w:p>
    <w:p w14:paraId="0C90A629" w14:textId="77777777" w:rsidR="00AE4EDC" w:rsidRDefault="00000000">
      <w:pPr>
        <w:numPr>
          <w:ilvl w:val="0"/>
          <w:numId w:val="1"/>
        </w:numPr>
        <w:spacing w:after="224"/>
        <w:ind w:right="886" w:hanging="349"/>
      </w:pPr>
      <w:r>
        <w:t xml:space="preserve">1 équerre </w:t>
      </w:r>
    </w:p>
    <w:p w14:paraId="2443349C" w14:textId="77777777" w:rsidR="00AE4EDC" w:rsidRDefault="00000000">
      <w:pPr>
        <w:numPr>
          <w:ilvl w:val="0"/>
          <w:numId w:val="1"/>
        </w:numPr>
        <w:spacing w:after="219"/>
        <w:ind w:right="886" w:hanging="349"/>
      </w:pPr>
      <w:r>
        <w:t xml:space="preserve">1 paquet de feuille simple (à fournir au fur et à mesure) </w:t>
      </w:r>
    </w:p>
    <w:p w14:paraId="4146039D" w14:textId="77777777" w:rsidR="00AE4EDC" w:rsidRDefault="00000000">
      <w:pPr>
        <w:numPr>
          <w:ilvl w:val="0"/>
          <w:numId w:val="1"/>
        </w:numPr>
        <w:spacing w:after="224"/>
        <w:ind w:right="886" w:hanging="34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6BFB97" wp14:editId="519F9BC2">
            <wp:simplePos x="0" y="0"/>
            <wp:positionH relativeFrom="column">
              <wp:posOffset>4805812</wp:posOffset>
            </wp:positionH>
            <wp:positionV relativeFrom="paragraph">
              <wp:posOffset>-108147</wp:posOffset>
            </wp:positionV>
            <wp:extent cx="751915" cy="1235072"/>
            <wp:effectExtent l="0" t="0" r="0" b="0"/>
            <wp:wrapSquare wrapText="bothSides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915" cy="123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 paquet de pochette plastique (à fournir au fur et à mesure) </w:t>
      </w:r>
    </w:p>
    <w:p w14:paraId="360567B1" w14:textId="77777777" w:rsidR="00AE4EDC" w:rsidRDefault="00000000">
      <w:pPr>
        <w:numPr>
          <w:ilvl w:val="0"/>
          <w:numId w:val="1"/>
        </w:numPr>
        <w:spacing w:after="248"/>
        <w:ind w:right="886" w:hanging="349"/>
      </w:pPr>
      <w:r>
        <w:t xml:space="preserve">1 boite de mouchoirs en papier (réserve collective)  </w:t>
      </w:r>
    </w:p>
    <w:p w14:paraId="0867B9FC" w14:textId="77777777" w:rsidR="00AE4EDC" w:rsidRDefault="00000000">
      <w:pPr>
        <w:numPr>
          <w:ilvl w:val="0"/>
          <w:numId w:val="1"/>
        </w:numPr>
        <w:spacing w:after="841"/>
        <w:ind w:right="886" w:hanging="349"/>
      </w:pPr>
      <w:r>
        <w:t xml:space="preserve">1 dictionnaire </w:t>
      </w:r>
      <w:r>
        <w:rPr>
          <w:b/>
        </w:rPr>
        <w:t>Larousse</w:t>
      </w:r>
      <w:r>
        <w:t xml:space="preserve"> Junior de poche  </w:t>
      </w:r>
    </w:p>
    <w:p w14:paraId="0E56B35E" w14:textId="77777777" w:rsidR="00AE4EDC" w:rsidRDefault="00000000">
      <w:pPr>
        <w:spacing w:after="365" w:line="259" w:lineRule="auto"/>
        <w:ind w:left="-5"/>
        <w:jc w:val="both"/>
      </w:pPr>
      <w:r>
        <w:rPr>
          <w:rFonts w:ascii="Calibri" w:eastAsia="Calibri" w:hAnsi="Calibri" w:cs="Calibri"/>
          <w:i/>
          <w:sz w:val="36"/>
        </w:rPr>
        <w:t xml:space="preserve">Noter le prénom sur toutes les affaires. </w:t>
      </w:r>
    </w:p>
    <w:p w14:paraId="2F2BE72E" w14:textId="77777777" w:rsidR="00AE4EDC" w:rsidRDefault="00000000">
      <w:pPr>
        <w:spacing w:after="785" w:line="328" w:lineRule="auto"/>
        <w:ind w:left="-5"/>
        <w:jc w:val="both"/>
      </w:pPr>
      <w:r>
        <w:rPr>
          <w:rFonts w:ascii="Calibri" w:eastAsia="Calibri" w:hAnsi="Calibri" w:cs="Calibri"/>
          <w:i/>
          <w:sz w:val="36"/>
        </w:rPr>
        <w:lastRenderedPageBreak/>
        <w:t xml:space="preserve">Merci de bien vouloir prévoir un petit sachet (type congélation) étiqueté avec le nom et prénom de l’enfant, avec les recharges </w:t>
      </w:r>
      <w:proofErr w:type="spellStart"/>
      <w:r>
        <w:rPr>
          <w:rFonts w:ascii="Calibri" w:eastAsia="Calibri" w:hAnsi="Calibri" w:cs="Calibri"/>
          <w:i/>
          <w:sz w:val="36"/>
        </w:rPr>
        <w:t>frixions</w:t>
      </w:r>
      <w:proofErr w:type="spellEnd"/>
      <w:r>
        <w:rPr>
          <w:rFonts w:ascii="Calibri" w:eastAsia="Calibri" w:hAnsi="Calibri" w:cs="Calibri"/>
          <w:i/>
          <w:sz w:val="36"/>
        </w:rPr>
        <w:t xml:space="preserve">, des colles, des </w:t>
      </w:r>
      <w:proofErr w:type="spellStart"/>
      <w:r>
        <w:rPr>
          <w:rFonts w:ascii="Calibri" w:eastAsia="Calibri" w:hAnsi="Calibri" w:cs="Calibri"/>
          <w:i/>
          <w:sz w:val="36"/>
        </w:rPr>
        <w:t>velledas</w:t>
      </w:r>
      <w:proofErr w:type="spellEnd"/>
      <w:r>
        <w:rPr>
          <w:rFonts w:ascii="Calibri" w:eastAsia="Calibri" w:hAnsi="Calibri" w:cs="Calibri"/>
          <w:i/>
          <w:sz w:val="36"/>
        </w:rPr>
        <w:t xml:space="preserve">, une gomme, un crayon gris...  </w:t>
      </w:r>
    </w:p>
    <w:p w14:paraId="425094DF" w14:textId="77777777" w:rsidR="00AE4EDC" w:rsidRDefault="00000000">
      <w:pPr>
        <w:spacing w:line="259" w:lineRule="auto"/>
        <w:ind w:left="0" w:firstLine="0"/>
        <w:jc w:val="right"/>
      </w:pPr>
      <w:r>
        <w:t xml:space="preserve">Mme </w:t>
      </w:r>
      <w:proofErr w:type="spellStart"/>
      <w:r>
        <w:t>Douérin</w:t>
      </w:r>
      <w:proofErr w:type="spellEnd"/>
    </w:p>
    <w:sectPr w:rsidR="00AE4EDC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810E5"/>
    <w:multiLevelType w:val="hybridMultilevel"/>
    <w:tmpl w:val="A268D84A"/>
    <w:lvl w:ilvl="0" w:tplc="4E268CF4">
      <w:start w:val="1"/>
      <w:numFmt w:val="bullet"/>
      <w:lvlText w:val="-"/>
      <w:lvlJc w:val="left"/>
      <w:pPr>
        <w:ind w:left="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556EC34">
      <w:start w:val="1"/>
      <w:numFmt w:val="bullet"/>
      <w:lvlText w:val="o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74019C6">
      <w:start w:val="1"/>
      <w:numFmt w:val="bullet"/>
      <w:lvlText w:val="▪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F1C02A6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6E2417E">
      <w:start w:val="1"/>
      <w:numFmt w:val="bullet"/>
      <w:lvlText w:val="o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8B49A46">
      <w:start w:val="1"/>
      <w:numFmt w:val="bullet"/>
      <w:lvlText w:val="▪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81A0320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AC40A84">
      <w:start w:val="1"/>
      <w:numFmt w:val="bullet"/>
      <w:lvlText w:val="o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A9CB0B0">
      <w:start w:val="1"/>
      <w:numFmt w:val="bullet"/>
      <w:lvlText w:val="▪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471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EDC"/>
    <w:rsid w:val="006310F5"/>
    <w:rsid w:val="00AE4EDC"/>
    <w:rsid w:val="00B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2566F"/>
  <w15:docId w15:val="{2A7D621C-D0A2-274D-838E-6E3FE71C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fournitures CE2</dc:title>
  <dc:subject/>
  <dc:creator>Katarzyna Le Driant</dc:creator>
  <cp:keywords/>
  <cp:lastModifiedBy>Katarzyna Le Driant</cp:lastModifiedBy>
  <cp:revision>2</cp:revision>
  <dcterms:created xsi:type="dcterms:W3CDTF">2025-07-07T19:33:00Z</dcterms:created>
  <dcterms:modified xsi:type="dcterms:W3CDTF">2025-07-07T19:33:00Z</dcterms:modified>
</cp:coreProperties>
</file>