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492C" w14:textId="7CB7BA7C" w:rsidR="00A26AFE" w:rsidRDefault="00505080" w:rsidP="00797EE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DDDAE8" wp14:editId="03E6CEA1">
                <wp:simplePos x="0" y="0"/>
                <wp:positionH relativeFrom="column">
                  <wp:posOffset>-188595</wp:posOffset>
                </wp:positionH>
                <wp:positionV relativeFrom="paragraph">
                  <wp:posOffset>-150495</wp:posOffset>
                </wp:positionV>
                <wp:extent cx="2368550" cy="641350"/>
                <wp:effectExtent l="0" t="0" r="12700" b="2540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0" cy="641350"/>
                          <a:chOff x="0" y="0"/>
                          <a:chExt cx="2368550" cy="641350"/>
                        </a:xfrm>
                      </wpg:grpSpPr>
                      <wps:wsp>
                        <wps:cNvPr id="2" name="Rectangle : coins arrondis 2"/>
                        <wps:cNvSpPr/>
                        <wps:spPr>
                          <a:xfrm>
                            <a:off x="0" y="0"/>
                            <a:ext cx="2368550" cy="641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e 4"/>
                        <wpg:cNvGrpSpPr/>
                        <wpg:grpSpPr>
                          <a:xfrm>
                            <a:off x="19050" y="12700"/>
                            <a:ext cx="2279650" cy="615950"/>
                            <a:chOff x="0" y="0"/>
                            <a:chExt cx="2546970" cy="615950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6127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0"/>
                              <a:ext cx="1937370" cy="615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7EF124" w14:textId="77777777" w:rsidR="00DC3A2D" w:rsidRDefault="00DC3A2D" w:rsidP="00DC3A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DC3A2D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70C0"/>
                                    <w:sz w:val="32"/>
                                    <w:szCs w:val="32"/>
                                  </w:rPr>
                                  <w:t xml:space="preserve">Ecole </w:t>
                                </w:r>
                              </w:p>
                              <w:p w14:paraId="2FDD58AA" w14:textId="5FA6E3D3" w:rsidR="00DC3A2D" w:rsidRPr="00DC3A2D" w:rsidRDefault="00DC3A2D" w:rsidP="00DC3A2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DC3A2D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70C0"/>
                                    <w:sz w:val="32"/>
                                    <w:szCs w:val="32"/>
                                  </w:rPr>
                                  <w:t>Saint Dominique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DDDAE8" id="Groupe 6" o:spid="_x0000_s1026" style="position:absolute;margin-left:-14.85pt;margin-top:-11.85pt;width:186.5pt;height:50.5pt;z-index:251662336" coordsize="23685,6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mBDWjBAAA1wwAAA4AAABkcnMvZTJvRG9jLnhtbLRX227jNhB9L9B/&#10;IPS+seVrLMRZpMkmCJDuBpstFugbTVEWsRLJknTs9Gv6Lf2yHpKSHCtpmmZbA5FJczicOZo5hzl5&#10;v6srcs+NFUouk/RomBAumcqFXC+TX75cvjtOiHVU5rRSki+TB26T96c//nCy1RkfqVJVOTcETqTN&#10;tnqZlM7pbDCwrOQ1tUdKc4nFQpmaOkzNepAbuoX3uhqMhsPZYKtMro1i3Fr8ehEXk9Pgvyg4c5+K&#10;wnJHqmWC2Fx4mvBc+efg9IRma0N1KVgTBn1DFDUVEod2ri6oo2RjxBNXtWBGWVW4I6bqgSoKwXjI&#10;Admkw142V0ZtdMhlnW3XuoMJ0PZwerNb9vH+yug7fWuAxFavgUWY+Vx2han9N6IkuwDZQwcZ3znC&#10;8ONoPDueToEsw9psko4xDpiyEsA/2cbKDy9vHLTHDg6C2WqUh90jYL8PgbuSah6AtRkQuDVE5Mgl&#10;IZLWKNLPKBsq1xX/84+MMCWkJdQYJXNhycin58PBvg42m1kg+J2YdanTTBvrrriqiR8sE5SBzH1Q&#10;ocTo/Y11CAL2rZ0/2apK5JeiqsLE9w8/rwy5p6j81Tr1YWPHgVUl37QRbvxOvKE27zByDxX3/ir5&#10;mRcA1FdHCDg08z4YyhiXLo1LJc15jHE6xKeNsg0/xBwces8Fsut8Nw5ay+ik9R2Tbez9Vh64oNs8&#10;fCmwuLnbEU5W0nWbayGVec5Bhayak6N9C1KExqO0UvkDys2oyERWs0uBd3xDrbulBtSDVgKduk94&#10;FJXaLhPVjBJSKvP7c797e/QDVhOyBZUtE/vbhhqekOpaolMW6WTiuS9MJtP5CBPzeGX1eEVu6nOF&#10;mklB3JqFobd3VTssjKq/gnXP/KlYopLh7GXCnGkn5y5SLHib8bOzYAa+09TdyDvNvHOPqi/fL7uv&#10;1Oim0B1o5aNqu5NmvVKPtn6nVGcbpwoR+mCPa4M3mOIRmcXhvs0nbZsHeuVkEjt67Tv6tVyYLoae&#10;9MB56WgeyxY11lLbaL6YdZyYThev5sTpZLaYw28g025jRwyHnKgFy/DXqAJGTzjxn9UTu9zGV0pU&#10;4PpVPmpqvm30u/hCxUpUwj0EMcZL9UHJ+1vBPB36yR73cYv7dU3XnIw97K1FtEdFCHaj2DdLpDov&#10;QcH8zGrwni8Y31iH5mF6cNiqErqlQD9u0kIx9vTyGWSiFl8otqlBT/FyYXhFHW42thTaogkyXq94&#10;DkK+ztEeDBcbB7nQRkjn4wO9OsMdKwNlBLJiDVN3CyHofZw+oxe1Y3yc9utrhpqbT2OVTNNJI7ld&#10;lexloZWPF5UjBBRDCENEFAXu/9fbdN6WxK+4HBIogScA/kRjidv9pCAnDeXrXolAmrclpzmoLpaJ&#10;J4RGnmMqPj2y2v6scrwuCuYI9NO738yGixmg9k3d3GHahk4X4/n4hb78l4j3VNia9apT6svwCcXe&#10;M6skgRospqNpCP5AyHsK+zdyXwuHu3Yl6mVy7MW2ydJD90HmoX4dFVUcPy/ybrfawXDPuJ2S/bci&#10;1GqK6ynKK7l/T5RBEcLtGaOD6/njebDa/z9y+hcAAAD//wMAUEsDBAoAAAAAAAAAIQDRRudguBsA&#10;ALgbAAAVAAAAZHJzL21lZGlhL2ltYWdlMS5qcGVn/9j/4AAQSkZJRgABAQEA3ADcAAD/2wBDAAIB&#10;AQEBAQIBAQECAgICAgQDAgICAgUEBAMEBgUGBgYFBgYGBwkIBgcJBwYGCAsICQoKCgoKBggLDAsK&#10;DAkKCgr/2wBDAQICAgICAgUDAwUKBwYHCgoKCgoKCgoKCgoKCgoKCgoKCgoKCgoKCgoKCgoKCgoK&#10;CgoKCgoKCgoKCgoKCgoKCgr/wAARCAB8AI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gkAZNeG/tq/tq+Gf&#10;2TPCel2Ok+ENR8afETxneNpnwz+GehyKuoeJdQAyQGb5ba1hX97c3cn7u3iBZssURwDov2q/2wPg&#10;n+xv4GtPG3xj1a/aTVtSj03w34d0HS5tR1fX7987LSxs4FaW5lIBYhVwqgs5VQWHzLoH/BeD4O6D&#10;+1n4Z/ZC/aq/ZO+MHwO1rx5dC38B618StHsU0zV5iVVYBcWl3Oiys8kaBVLqGdQ7ISob039mb9gu&#10;/wBO+Lq/tq/tg+JofHXxqvIWNjI0rTaL4BhkQpJpugQyjNvGY28uW5OJroqztsD+Wvkn/Byx+z/4&#10;F+OP/BIL4q6n4lsbJNT8D6dB4l8N6pcQKZLK7triMt5bYyjSxGWHgjPm4ORkUAfe0UolXeop1cR+&#10;zTrWqeJP2ePAviLXLyS4vr/wfpdzeXEg+aWV7SJmc+5JJrt6ACimtKiHDNXL+D/jp8FviH4t1bwB&#10;4C+LXhrW9e8PkDXtF0nXbe4u9NJJAE8Mbl4ckEDeBkigDqqKAcjNFABRRRQAUUUjOq/eYD60AI8q&#10;IwVjyRnpTq/If/g5K/a9+K3hH9q79j79in4daxf2mk+OPi3pet+MIbDerahFa6tYx2ts2xv3kfmP&#10;NK0ZXG6KFh93j9eKACgnAzRXg/7bP7X+rfs9WPh/4W/BXwrp/jL4v/ES7l074b+BrnUhbpczIm+e&#10;/u3GWh0+1jzLPKoLYCRoDJKgoAP2z/2yJ/2fbfR/hZ8GfB8fjr4weOHa38A+AIb5YvPPR9RvnyWt&#10;dMgyDNckYyUjTdJKiNkfsYfsF3P7PnibWv2hfjz8T774nfGrxnbxxeKfHeqKFh021BD/ANkaNb9N&#10;O0xJNziFcvI2HleRlTZa/Ym/YK039l3XPF3xs+JXxQ1T4i/F74j3FvP4++IGsRLCJVgU+Tp9hbLl&#10;LHT4S8higUs3z5d5CFK/QtACKqoMKK+Bv+C4Hi34Y/H1vhL/AMEltV8ZW9trX7QHj6wPiCyXUlhm&#10;h8MaZN/aN9IerBpvsf2eHpulYkE+Uwr76r4e/wCC43/BLZv+Ch/7P9l44+DWqr4a+N3wuuP7e+Fv&#10;jC1jZLhLmE+b9iM0Y8xEkZFKsM+XKsbgEBgQD7Ngl8PeCPDuy5e00vTdNtcFmYRwWsEcY5JPyoiq&#10;vUnAA618wePv+CoEPxD1bU/h/wD8E3/ghq/7QXibTUnhvNW0G+h0/wAIaZdRlQYbrXbgi3eYbgfs&#10;9p9olwTuVB8w+d/+CY3gPXv+C1P7JHgv9sf9vf43654x0vUGu7C8+Cui2b6B4TiuLS5MEv8AaNpD&#10;NJJrMhkgEqtcTG3CsgFuh8wN+kngvwB4I+G/hy08HfD3wjpuh6TYR+XY6Xo9jHbW9umc7UjjAVBk&#10;k4AAJJ9aAPlSP/gnz+1J+0j4rbxl/wAFCv20dZ1TRns9lr8IfgpcX3hPw9aSMjxyfab2C5/tLVQV&#10;KkLLLFEG3kwlWVU+P/8Agr1/wT7+EH7APxm/Zw/b3/4J6+FtJ+E/i/Tfi/oHgfXNF8JY0228U6Xq&#10;E6x+TMiIyPIAjo8jIWkSZ2kMjRR4/W7xn4z8J/Dzwlqnjvxz4lsdH0bRdPmvtW1TU7pIbeztokLy&#10;TSyOQqIqqWZiQAASa+Hfhnoutf8ABX39pbwT+1j49+F2raL+z38JtQ/tr4P2HibT3s73xz4iw6Q+&#10;I2tnJKaZFA4ey8wRyyvK0rKEIRgD7ytWJj5bOGxminoixjag75ooAWiiigAr40/4Lpf8FBfjn/wT&#10;I/YjX9q74D/DzSPEt7pvi/T7HWbHXrO4ltI7G4EsZldoJEaIiY26q5OCzhcHdX2WTjmvEf2utZ/Y&#10;0+MEMP7AP7U3i/w3Jc/F/Qb+307wVq+oCG61i3hCec9tyCJYyySIVIcMm9OYyVAPyn/4J3fGP4e/&#10;8HBP/BXbwZ/wUP1qBfDNv+zr8KtNjvvhdqOpfa2k8Sz6hqwS9suAslrHGbaZpiquJRbIQwXfX7jV&#10;+Lv7D37KX7Ln/BuL+3H+0F4n8a/HHWLz4V2nwO0HX5PEHiKxjFzbT3utarDa6UvkALdXLpp52bVQ&#10;yN5h2IqnH0J/wRn/AOCuH7Q//BXj9oD4r/EjQvhLpXg/4AeB4otI8JrfWs0us6vqss3mCaW4Enkx&#10;iO2jDSWyISjXkP71wCSAfVX7dv7a2k/sgeA9MsPDHg+bxp8TvHF82kfCn4aabNtvPE2qFclQcEQ2&#10;sKfvrm6fEUESlnYEoGzf2MP2Kr/4L6zrH7Rf7QXjSHx18cPG1tFH4w8bC1MdtZ2qHfFo2lQtk2em&#10;wEnbGDvmfdPMXkfK+Ef8E8vGUP7df/BRf9oP9s3WtffUdC+D/i6b4R/CnSJJXEek/Z4YJtbvljyU&#10;8y7uGgXzMbzFbKp2gYr79oAKKKKACvlX/gq5/wAFHLP/AIJ+/Cjw/pvh3wfe618QPinrX/CKfC+2&#10;8yG109NanQiGW+vbnFvawoxVsOS0nIVCqyMn1VXwV/wcpfAaH44f8EjviVqtrqK2Or/D+O18YaDq&#10;C25aa2uLGYOxidSGikaEyoHXkbz2zgA91/4Jc/sY23/BP39hP4f/ALKZvbG81Dw7pskmv6lp8brF&#10;falczPc3Uy+YS+0yyuF3YwqqAFACj6Aryj9hL4x6z+0T+xX8Jfj/AOIbUQX3jj4b6Hr15AJA3ly3&#10;dhBOy5CqDhnPIUD2HSvV6APl/wD4LIeO/g94S/4JwfFzwz8Xdc0uFvGXgTVvDvhPR9QUSTa5rt1Y&#10;zrYWNpb4Z7m6efYY44lZ8puAG3ctj/gjh8Afiv8Asu/8Exvg38CPjjai38WaB4RjXWrMTNIbOSWS&#10;SdbZiwHzxJKkTquVV42VSygMflv/AILY6p4i+GX/AAVU/wCCe/xe8P6os/2r4uX3hi60TUfNltHj&#10;1AWds10sYkCJPHHNMUcLu3GMsWWMLX6cwDCfj09KAH0UUUAFFFfMH/BVH/gqf8Bf+CUfwa8PfF/4&#10;3291qH/CSeLrPRtP0XS7iNbuSF5FN5eKjHc8dtb75CFU7nMMRMfnCRQD6fNfhb/weW/sN/HHx94X&#10;+HP7ePwws7vUtH8A2k2i+KrbTLeRp9Kjlm8+DUSy/dhEg8tmwNjPEckMSv7LL8ctC8WfAAftCfBK&#10;0n8d6XqHhJ9e8L2vh2WIza9Gbcz28Ns0rJH5k3you9kUMw3MoBI/L3xV/wAFNP2qf2tf+Cc3ij9v&#10;Dw9+3J8CfAXgy20jUB4g+F9l4J1W88Q6c6oY5NEmvf7Ws5/t7Foo0kggtSzXKPG4UxyEA5P9kb/g&#10;mp4G/wCC+37IPw9/be/4KF+LPiBoa2/hXQfD+l2ek+MI1i8R2OhRXMVzql80sLnfcX93qRDNiaON&#10;NyzMs5A+/wD9lLx9/wAEkv2Cvhzp/wCx1+zp+0T8H/CdhpN7LHH4ZX4lWD3r3zuFlabzrlp5LhnK&#10;qd5LfdUYAVR8neKvht+w/wDDj4VfCeP/AILi/H62sdf8XeG9PtdD+Avh++v9I8D+EQfssIt4tN06&#10;RgY4HeOGS7vp5YjIXKeWoRI/qr4gf8EQP+CRXxT8FyeDdR/4J6/Cu2sbiED7X4d8LwaXdY2kBlur&#10;MRzA4Och+TgmgD5d/wCCO3iyX9kr/grR+19/wTT8Yyrbx+JPGz/Fj4eNIADqFnqIjN0Q/wDGUWSz&#10;ULk4MUxAXa1fqpX88f7Uf7BXxx/4N2P+Cg3wV/4KF+DfjR4q8cfs76RrUPhfVn8Tak93qHhbSb2S&#10;b7XYSRxlRcQFZri6gKIq/aEAeMMEeX+hPSdQttVsI9Rs7hZoZo1khljOVdGUEMPYgigCzRRRQAMw&#10;VSx7c18V/wDBZT4+y69+zd4w/wCCf/7OtxN4i+Onxd8Hy6R4X8FaPGZLi2068lFnc6resEdLGxji&#10;ebNxP5aOyFEYv937SkOI2J/u1+Yeu+FNb+Cn/B1T4b1rwJHNcaf8Yv2cLpvGdusTOtmbG4ZY58jh&#10;FLWtpHzgbpDyS60AfoJ+zF8FdG/Zu/Zy8B/s9eHbuS4sPA3g/TdAsp5fvSRWdrHbqx5PJEYJ5PXq&#10;etdtdTw21tJc3EqxxxoWkkZtoVQOST2GO9SAAdBXI/Hj4p+Cvgp8F/FnxZ+IurWtjofhnwzfarq1&#10;1fRs0SW1vbyTSllVWZwERiVUMxAOATxQB8W+ER4e/wCCun7e/wAMf2sfCXhO4vPgD8Af7XvvAXja&#10;5W2ez8d+LJJ2sXmtFLNL9jsPszvHcYVZbhgVysIZ/wBAAMcAV8U/8G7Pwg8d/BH/AIIw/AnwR8St&#10;H+w6tN4fvtY+zs3zLbajql5qFqW9GNvdQsVPKk4PINfa1ABRRRQAV+B//B8ZpPiSXw/+zXr1tYXT&#10;aTb3ni23vLpUPkR3EiaQ0KMegdkinKjqQj46Gv3wr5h/4LJfAj4F/Hz/AIJp/GLSvj/8NIPE+l+G&#10;/h7rPiTTbdpvIuLTULGwnngubafaxt5lZcBwGBVmRldHeNgD8UfgF+29/wAFTPBH/Bub4P8Aht+w&#10;Z8GfGWu28eqa7Y+NPipoNk1xd+E7F9SnZbKxiX/SXnw5le+jSSO1inRUkWYE235H+Cvgt8Vfinq2&#10;n+IbvQZtF0PxF4qtdIm8Z6npUtrodld3U20edPFEY4UX5nKoCwWNtqHbgfu7+1B/wcJ/BX/gi58L&#10;/Dv/AASz/YD+ENj8QfFXwn0Wy0HX/F/iK6K6LFqUaI96FgtnEtzcNM0wlXzIFinLL8+1lr7W+Jv7&#10;H37UP/BW7/gi3cfCn9vTwP4W8EfF7xhpbeIPDej+H7G60+38NakjNNpcdys8k8qS7dsdyMblWaVA&#10;gZNxAPBtO/4NuPin8A/h7b/Bf9kn4seC7jwx8QPgb/wrv45N4+s7t57i6N+96dd0tYkZYriOS4m8&#10;qGRljURQ7iz7pR+uXhbRY/Dfh+y8PxSNIljZxW6SOOXVECgn3OK+Dv8AgiR/wUi+MH7Qel67+wX+&#10;2n8LNc8LftDfBDS7S2+IQ1FUkg1i3ZVFtqKyo7DzZYzG8nVH3rLGzJJtT9AaAPAP+CpH7KR/bb/Y&#10;A+LH7MdraNNqHinwbcx6DGpQA6pDi5sdxcFQv2qGDJOMDOGU/MPKP+DeL9ovUv2lP+CQ3wf8R+I5&#10;7P8AtjwxosnhLVre0jWM2zaXM9lCksYZvLlNtFbyMDtJ8wOFUMFH2pJjY2V3fL90d6+B/wDghT+y&#10;R8ef2J7L9oz4R+P/AIUN4Z8B6h+0Vr2tfCWSbVjO13o0ziFNkLO8kMKpbQlGkO6XzGbGMO4B99UU&#10;UUAcz8aPip4T+BXwd8WfG7x7czQ6F4N8M3+ua1NbwmSRLS0t3nmZUHLMEjYhRyTxXxr/AMErPBni&#10;L9sj4i33/Baf416Ha6frHxM8Lx6F8JfCtrOJ18L+DYrlpYxNIAA19dzbp5iuVRfLjUjDLXun/BT7&#10;9oXwr+zD+wL8WPi34saGRLTwPf2um2MjEHUdQuYWt7OzXaCxeaeWOMYBPz5wQDWb/wAEjP2YdY/Y&#10;1/4Js/B79m7xPpv2LWvDvg23bxBZ5Y/Z9SuS13dx5ZmztuJ5VyDtOPlCrhQAfRzEhSRX55+OPGni&#10;D/gtt8aviV+xr4X1O48L/s8/CHxsnhn41XbLs1b4ga1Z3Sy3GgWxR99jpaiJRcXQKTzlxFFtj812&#10;+9vHfjrwf8M/BmrfEP4g+JrHRdC0PTpr/WNX1O6WG3sraJC8k0sjEKiKoLFicACvhv8A4N+/hxrD&#10;fs+fFP8AbI1nSbjTU/aQ+PXib4jaHp9zC8clvpF3chLIEP8AeWRImnV9qFknTggAkA+8tL0zT9F0&#10;6DSNJsora1tYlitreCMLHFGowqKo4VQAAAOABgVYoooAKKKKACvA/wDgqP8ADbxL8Z/+CfHxe+DP&#10;g3Try61fxh4FvtC0uCws3uJGuLtPs8fyL1G+QEkkKqgs7KgZl98o/CgD8u/+CY//AAax/sf/ALBH&#10;xYtf2ifi38R9S+MXj3Sb2O88O6hrmjx2On6TdI6yJeR2glmZ7pXUssksrhSQVQOoev1CVPLUjNOo&#10;Oe1AH5i/s/wab8FP+DpP45eGNV1BxN8Yv2f9E8Sab9phMf7ywe20/wAiE8+YpjtZJC5K4ZGUA4Ff&#10;p1X5R/8ABcWXxB+xn/wU5/Y9/wCCn+h6ZJb+HbHxJN8PfihrcMkcaRaZfSL9mSdiB+6CzahJukbY&#10;rRrjazZP6tRSrMu5OnY+tADqKKKAChgSuAce9FFAHkfxB/Yt+Dfxb/aD8O/tGfFT+1vEepeD4om8&#10;I+H9W1SSTRdHvkMv/EzhsgREb7bMUFxIHeNQPLKHJPcfFWy+JUnww8RR/Bi/0e38XHQ7oeF5vEMM&#10;j6el/wCU32c3KxEOYfM2btvzBc4yeD0lFAH4N/tZftz/ALYXib9qb9nn9gz/AILi/CPwf8Jfh/b/&#10;ABLbWfHHj6Fpbzwf8SLWzRmsrKSN1eFbb7Q8QmjuHZUM0U8q24jAb91PCt5omoeH7TUPDNzazadc&#10;QrLYzWUivDJCwDIyMhKspBBBBwQeM9a4X9qf9kX9nj9tL4Tal8E/2lPhXpPirw/qVvJG0GoWqmW1&#10;dlK+dby4328w4KyxlWUgEGvzC1X9nL/gp7/wbxWGreOP2NdXuP2if2VdH0s6p4i+HfjjxCIfEHg6&#10;3h8yS6lsJVVYzEEHmHykf+PNsCvnuAfsPRXgH/BPj/gpZ+yJ/wAFLvhK3xT/AGVviUurfYRCviTQ&#10;b2MwanoU8qllhu4G5Qkq6q6FonMb+W7hSR7/AJzQAUUUUAFFFFABRRRQB4v/AMFCf2PfB37en7HX&#10;j79lTxvawtb+LPD00Gn3E3Sy1BB5lndA4ODFcJFJ0OduOQSK+WP+DfX9vv4l/Hr4Ia5+xF+1t4Zv&#10;PDnxw/Z7a18O+LtL1iY/atTsVj2Wuo7WUM25U8t2BdWIjl3YuEFfoeRkYIr85/8Agrh/wSY+MnxK&#10;+MOh/wDBTb/gmd4s/wCET/aS8B2ap9ne42WXjixj2gafd+Y4jD+WGjVnwkit5cpAWOSIA/RiivgH&#10;/gn/AP8ABfv9mj9pzxHD+zP+1KknwP8Aj9pSvbeKvhz44gexhN5EB5v2O5mxHIrffSJ2E20khXVS&#10;5++orq2nRZILhHVvusrAg0ASUUVDd31pZ28k9zdxxLGpZnkYKFAGSTmgD4S/4LYftw/tg/8ABOrU&#10;/gz+1T8MbO0v/gbpXjdLD9oDT4dHFxfR6ddMkMFyshBaKOMtIQU2Ezi3RmKyFT9u+AvG3hb4k+Ct&#10;J+IngbXoNV0PXtNt9R0bU7Vt0V3aTxrLFMh7q6MrA+hFfFP7Xf7f37Jv7Ynhv4gfsAfs9fCG5/ae&#10;8TalYNofizwl4UV49B0rz43xJqWvMn2Ow8tkZg0cklyksQ8qMyoAvz7/AMEBv2hvj/8AsTfGLxD/&#10;AMEIv2+dRtLfxn4Ht11b4Q6t9qnlg8RaFKrSyQWk0saiWOAhnTJDAedFtH2ZgAD9bqjmhSVGDJnK&#10;4+o9KerKwypzSkgDJNAH5y/8FFf+CG0/xB+LZ/b7/wCCZvxMb4JftDaZcfbZNQ0n9zo/inYrMba+&#10;tkGwtM4jDylXWQbhLFJu3Jp/8Enf+C2U/wC2D8R9Y/Yt/bb+FR+DX7R3hW4eO+8Daizxwa9DHGpe&#10;6sTKOTkSN5AaT91tljkmTeyfoK7RMu1yMGvzq/4OIv2BvgR8ef2TtR/bBf4i6X8Mfiz8G7Ftb8A/&#10;FFtQFjcJJbt9oGmtMHQv5rKRAMlo53DJ96RZAD9FkdZBuQ5orwr/AIJjfFP46/G7/gn78I/i1+0x&#10;oFxpvjvX/A9jeeJIbqFIpJp2jH+kNHGqrC0y7ZjFtHlmUoQCtFAHu1FFFABRRRQAUMoZSrDrxRRQ&#10;B43+1h/wT5/Yv/bl8Nr4V/av/Z18OeNLeLH2e61C1Md5bY/55XcJS4h6nOyRc5IOQTXyp4H/AODf&#10;Dwx+z/Cug/shf8FMf2ovhj4eUzsPC+j/ABEgutNiaWQOfKt57VljIxjfhnOeWOWz+h9FAHwzZ/8A&#10;BH39oSG8hlvv+C137VU0KyKZoV8RaUhkXPK7vsHGRxntXReFf+CH37GNx4r/AOE8/aU174kfHzWI&#10;brzdPuPjr4+udet7BcufJisj5dn5WZH+RoWAzgYHFfYlFAGH4I+GngD4Z6BB4V+HPg3S9A0u1QLb&#10;6bounRWtvEB2WOJVVfwFfGn/AAWu/wCCXPjH9uv4d+F/jN+yx4vi8H/H74R6mdZ+GvixdySTbQWb&#10;Tmk3qsayyCJhJIsioUYFdsr5+56KAPzF/ZQ/4OPfg5oWgn4P/wDBVX4beJvgD8ZND/c6/oep+CNV&#10;nsdSb5Al1ZtBBK4SXJKo4IwpKySDDH2k/wDBRv8AbC/aXs0j/wCCfP8AwTt8RX2lX+lzS2fxI+O1&#10;8/g/RUl8tGheOzMU2pXsZL9RBCjbTtlwd4+zZ2P3M9Votl2x9T978qAPjG6/Yo/4KffHa8sZP2lv&#10;+CpJ8H6Q8KPq3hP9n/4dw6M3m/IxRNW1Ga8uSisHQMscTOuCVUEoen+EX/BGH9g74X+PdO+MXijw&#10;T4i+JXjvS7yG7s/HPxb8ZX/iPUo7iLb5cym7laKN1Khg0cakEDGAAB9V0UANiiSFPLQcCinUUAf/&#10;2VBLAwQUAAYACAAAACEA40OQ0OAAAAAKAQAADwAAAGRycy9kb3ducmV2LnhtbEyPwUrDQBCG74Lv&#10;sIzgrd2kq0ZjNqUU9VQKtoJ4mybTJDS7G7LbJH17pye9/cN8/PNNtpxMKwbqfeOshngegSBbuLKx&#10;lYav/fvsGYQPaEtsnSUNF/KwzG9vMkxLN9pPGnahElxifYoa6hC6VEpf1GTQz11HlndH1xsMPPaV&#10;LHscudy0chFFT9JgY/lCjR2taypOu7PR8DHiuFLx27A5HdeXn/3j9nsTk9b3d9PqFUSgKfzBcNVn&#10;dcjZ6eDOtvSi1TBbvCSMXoPiwIR6UArEQUOSKJB5Jv+/kP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zmBDWjBAAA1wwAAA4AAAAAAAAAAAAAAAAAPAIAAGRycy9l&#10;Mm9Eb2MueG1sUEsBAi0ACgAAAAAAAAAhANFG52C4GwAAuBsAABUAAAAAAAAAAAAAAAAACwcAAGRy&#10;cy9tZWRpYS9pbWFnZTEuanBlZ1BLAQItABQABgAIAAAAIQDjQ5DQ4AAAAAoBAAAPAAAAAAAAAAAA&#10;AAAAAPYiAABkcnMvZG93bnJldi54bWxQSwECLQAUAAYACAAAACEAWGCzG7oAAAAiAQAAGQAAAAAA&#10;AAAAAAAAAAADJAAAZHJzL19yZWxzL2Uyb0RvYy54bWwucmVsc1BLBQYAAAAABgAGAH0BAAD0JAAA&#10;AAA=&#10;">
                <v:roundrect id="Rectangle : coins arrondis 2" o:spid="_x0000_s1027" style="position:absolute;width:23685;height:6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8xAAAANoAAAAPAAAAZHJzL2Rvd25yZXYueG1sRI9Pa8JA&#10;FMTvgt9heYK3ulGhaOoqQeo/7KHaQq+P7DMJZt+m2dXEfnpXKHgcZuY3zGzRmlJcqXaFZQXDQQSC&#10;OLW64EzB99fqZQLCeWSNpWVScCMHi3m3M8NY24YPdD36TAQIuxgV5N5XsZQuzcmgG9iKOHgnWxv0&#10;QdaZ1DU2AW5KOYqiV2mw4LCQY0XLnNLz8WIU/N12H+/7dcm/0+bnc7PbJo7GiVL9Xpu8gfDU+mf4&#10;v73VCkbwuBJugJzfAQAA//8DAFBLAQItABQABgAIAAAAIQDb4fbL7gAAAIUBAAATAAAAAAAAAAAA&#10;AAAAAAAAAABbQ29udGVudF9UeXBlc10ueG1sUEsBAi0AFAAGAAgAAAAhAFr0LFu/AAAAFQEAAAsA&#10;AAAAAAAAAAAAAAAAHwEAAF9yZWxzLy5yZWxzUEsBAi0AFAAGAAgAAAAhACIG37zEAAAA2gAAAA8A&#10;AAAAAAAAAAAAAAAABwIAAGRycy9kb3ducmV2LnhtbFBLBQYAAAAAAwADALcAAAD4AgAAAAA=&#10;" fillcolor="white [3212]" strokecolor="white [3212]" strokeweight="1pt">
                  <v:stroke joinstyle="miter"/>
                </v:roundrect>
                <v:group id="Groupe 4" o:spid="_x0000_s1028" style="position:absolute;left:190;top:127;width:22797;height:6159" coordsize="25469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top:381;width:6127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qzwQAAANoAAAAPAAAAZHJzL2Rvd25yZXYueG1sRI9Bi8Iw&#10;FITvC/6H8AQvoukqLFKNsgiC62XRevD4aN62xeYlJLHWf28WBI/DzHzDrDa9aUVHPjSWFXxOMxDE&#10;pdUNVwrOxW6yABEissbWMil4UIDNevCxwlzbOx+pO8VKJAiHHBXUMbpcylDWZDBMrSNO3p/1BmOS&#10;vpLa4z3BTStnWfYlDTacFmp0tK2pvJ5uRsG48+OmKA6P674KP4uLdr90c0qNhv33EkSkPr7Dr/Ze&#10;K5jD/5V0A+T6CQAA//8DAFBLAQItABQABgAIAAAAIQDb4fbL7gAAAIUBAAATAAAAAAAAAAAAAAAA&#10;AAAAAABbQ29udGVudF9UeXBlc10ueG1sUEsBAi0AFAAGAAgAAAAhAFr0LFu/AAAAFQEAAAsAAAAA&#10;AAAAAAAAAAAAHwEAAF9yZWxzLy5yZWxzUEsBAi0AFAAGAAgAAAAhAPyt6rPBAAAA2gAAAA8AAAAA&#10;AAAAAAAAAAAABwIAAGRycy9kb3ducmV2LnhtbFBLBQYAAAAAAwADALcAAAD1AgAAAAA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6096;width:19373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<v:textbox>
                      <w:txbxContent>
                        <w:p w14:paraId="207EF124" w14:textId="77777777" w:rsidR="00DC3A2D" w:rsidRDefault="00DC3A2D" w:rsidP="00DC3A2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</w:pPr>
                          <w:r w:rsidRPr="00DC3A2D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 xml:space="preserve">Ecole </w:t>
                          </w:r>
                        </w:p>
                        <w:p w14:paraId="2FDD58AA" w14:textId="5FA6E3D3" w:rsidR="00DC3A2D" w:rsidRPr="00DC3A2D" w:rsidRDefault="00DC3A2D" w:rsidP="00DC3A2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</w:pPr>
                          <w:r w:rsidRPr="00DC3A2D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Saint Dominique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3C806B" wp14:editId="47FB0475">
                <wp:simplePos x="0" y="0"/>
                <wp:positionH relativeFrom="column">
                  <wp:posOffset>3234055</wp:posOffset>
                </wp:positionH>
                <wp:positionV relativeFrom="paragraph">
                  <wp:posOffset>-93980</wp:posOffset>
                </wp:positionV>
                <wp:extent cx="3155950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9FDF9" w14:textId="08E36002" w:rsidR="00A26AFE" w:rsidRPr="00A26AFE" w:rsidRDefault="00A26AFE" w:rsidP="00A26A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26AFE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REGLEMENT FINANCIER</w:t>
                            </w:r>
                          </w:p>
                          <w:p w14:paraId="1EC38978" w14:textId="6F316143" w:rsidR="00A26AFE" w:rsidRPr="00A26AFE" w:rsidRDefault="00A26AFE" w:rsidP="00A26A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26AFE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C1289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A26AFE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/202</w:t>
                            </w:r>
                            <w:r w:rsidR="00C1289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C806B" id="Zone de texte 2" o:spid="_x0000_s1031" type="#_x0000_t202" style="position:absolute;margin-left:254.65pt;margin-top:-7.4pt;width:24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ce/QEAANUDAAAOAAAAZHJzL2Uyb0RvYy54bWysU9uO2yAQfa/Uf0C8N7bTeL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KMt1iSmOuWKVr66WaSwZq56vW+fDRwGaxKCmDqea4NnxwYfYDquef4nVDOykUmmyypCh&#10;putyWaYLFxktAxpPSV3T6zx+kxUiyw+mTZcDk2qKsYAyM+3IdOIcxmYksp01iSo00J5QBweTz/Bd&#10;YNCD+03JgB6rqf91YE5Qoj4Z1HJdrFbRlGmzKt8hceIuM81lhhmOUDUNlEzhXUhGjpS9vUXNdzKp&#10;8dLJ3DJ6J4k0+zya83Kf/np5jdsnAAAA//8DAFBLAwQUAAYACAAAACEAxRflVN8AAAAMAQAADwAA&#10;AGRycy9kb3ducmV2LnhtbEyPTU/CQBCG7yb+h82YeINdKiLWTgkxgEcUGs9Ld20bux/ZXUr99w4n&#10;Pc47T96PYjWang06xM5ZhNlUANO2dqqzDUJ13E6WwGKSVsneWY3woyOsytubQubKXeyHHg6pYWRi&#10;Yy4R2pR8znmsW21knDqvLf2+XDAy0RkaroK8kLnpeSbEghvZWUpopdevra6/D2eD4JPfPb2F/ft6&#10;sx1E9bmrsq7ZIN7fjesXYEmP6Q+Ga32qDiV1OrmzVZH1CI/i+YFQhMlsThuuBOWRdELIxGIOvCz4&#10;/xHlLwAAAP//AwBQSwECLQAUAAYACAAAACEAtoM4kv4AAADhAQAAEwAAAAAAAAAAAAAAAAAAAAAA&#10;W0NvbnRlbnRfVHlwZXNdLnhtbFBLAQItABQABgAIAAAAIQA4/SH/1gAAAJQBAAALAAAAAAAAAAAA&#10;AAAAAC8BAABfcmVscy8ucmVsc1BLAQItABQABgAIAAAAIQD4Zjce/QEAANUDAAAOAAAAAAAAAAAA&#10;AAAAAC4CAABkcnMvZTJvRG9jLnhtbFBLAQItABQABgAIAAAAIQDFF+VU3wAAAAwBAAAPAAAAAAAA&#10;AAAAAAAAAFcEAABkcnMvZG93bnJldi54bWxQSwUGAAAAAAQABADzAAAAYwUAAAAA&#10;" filled="f" stroked="f">
                <v:textbox style="mso-fit-shape-to-text:t">
                  <w:txbxContent>
                    <w:p w14:paraId="57B9FDF9" w14:textId="08E36002" w:rsidR="00A26AFE" w:rsidRPr="00A26AFE" w:rsidRDefault="00A26AFE" w:rsidP="00A26A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26AFE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REGLEMENT FINANCIER</w:t>
                      </w:r>
                    </w:p>
                    <w:p w14:paraId="1EC38978" w14:textId="6F316143" w:rsidR="00A26AFE" w:rsidRPr="00A26AFE" w:rsidRDefault="00A26AFE" w:rsidP="00A26A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26AFE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C1289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A26AFE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/202</w:t>
                      </w:r>
                      <w:r w:rsidR="00C1289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05F0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632834" wp14:editId="333D6E8B">
                <wp:simplePos x="0" y="0"/>
                <wp:positionH relativeFrom="page">
                  <wp:posOffset>-19050</wp:posOffset>
                </wp:positionH>
                <wp:positionV relativeFrom="paragraph">
                  <wp:posOffset>-359410</wp:posOffset>
                </wp:positionV>
                <wp:extent cx="7560945" cy="1454150"/>
                <wp:effectExtent l="0" t="0" r="1905" b="0"/>
                <wp:wrapNone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454150"/>
                        </a:xfrm>
                        <a:custGeom>
                          <a:avLst/>
                          <a:gdLst>
                            <a:gd name="T0" fmla="*/ 11906 w 11907"/>
                            <a:gd name="T1" fmla="*/ 0 h 2577"/>
                            <a:gd name="T2" fmla="*/ 0 w 11907"/>
                            <a:gd name="T3" fmla="*/ 0 h 2577"/>
                            <a:gd name="T4" fmla="*/ 0 w 11907"/>
                            <a:gd name="T5" fmla="*/ 2436 h 2577"/>
                            <a:gd name="T6" fmla="*/ 961 w 11907"/>
                            <a:gd name="T7" fmla="*/ 2500 h 2577"/>
                            <a:gd name="T8" fmla="*/ 1914 w 11907"/>
                            <a:gd name="T9" fmla="*/ 2547 h 2577"/>
                            <a:gd name="T10" fmla="*/ 2680 w 11907"/>
                            <a:gd name="T11" fmla="*/ 2570 h 2577"/>
                            <a:gd name="T12" fmla="*/ 3299 w 11907"/>
                            <a:gd name="T13" fmla="*/ 2577 h 2577"/>
                            <a:gd name="T14" fmla="*/ 3869 w 11907"/>
                            <a:gd name="T15" fmla="*/ 2571 h 2577"/>
                            <a:gd name="T16" fmla="*/ 4398 w 11907"/>
                            <a:gd name="T17" fmla="*/ 2556 h 2577"/>
                            <a:gd name="T18" fmla="*/ 4895 w 11907"/>
                            <a:gd name="T19" fmla="*/ 2532 h 2577"/>
                            <a:gd name="T20" fmla="*/ 5484 w 11907"/>
                            <a:gd name="T21" fmla="*/ 2493 h 2577"/>
                            <a:gd name="T22" fmla="*/ 8126 w 11907"/>
                            <a:gd name="T23" fmla="*/ 2250 h 2577"/>
                            <a:gd name="T24" fmla="*/ 8957 w 11907"/>
                            <a:gd name="T25" fmla="*/ 2189 h 2577"/>
                            <a:gd name="T26" fmla="*/ 9814 w 11907"/>
                            <a:gd name="T27" fmla="*/ 2142 h 2577"/>
                            <a:gd name="T28" fmla="*/ 10784 w 11907"/>
                            <a:gd name="T29" fmla="*/ 2109 h 2577"/>
                            <a:gd name="T30" fmla="*/ 11906 w 11907"/>
                            <a:gd name="T31" fmla="*/ 2092 h 2577"/>
                            <a:gd name="T32" fmla="*/ 11906 w 11907"/>
                            <a:gd name="T33" fmla="*/ 0 h 2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907" h="2577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2436"/>
                              </a:lnTo>
                              <a:lnTo>
                                <a:pt x="961" y="2500"/>
                              </a:lnTo>
                              <a:lnTo>
                                <a:pt x="1914" y="2547"/>
                              </a:lnTo>
                              <a:lnTo>
                                <a:pt x="2680" y="2570"/>
                              </a:lnTo>
                              <a:lnTo>
                                <a:pt x="3299" y="2577"/>
                              </a:lnTo>
                              <a:lnTo>
                                <a:pt x="3869" y="2571"/>
                              </a:lnTo>
                              <a:lnTo>
                                <a:pt x="4398" y="2556"/>
                              </a:lnTo>
                              <a:lnTo>
                                <a:pt x="4895" y="2532"/>
                              </a:lnTo>
                              <a:lnTo>
                                <a:pt x="5484" y="2493"/>
                              </a:lnTo>
                              <a:lnTo>
                                <a:pt x="8126" y="2250"/>
                              </a:lnTo>
                              <a:lnTo>
                                <a:pt x="8957" y="2189"/>
                              </a:lnTo>
                              <a:lnTo>
                                <a:pt x="9814" y="2142"/>
                              </a:lnTo>
                              <a:lnTo>
                                <a:pt x="10784" y="2109"/>
                              </a:lnTo>
                              <a:lnTo>
                                <a:pt x="11906" y="2092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3EB2" id="Forme libre : forme 1" o:spid="_x0000_s1026" style="position:absolute;margin-left:-1.5pt;margin-top:-28.3pt;width:595.35pt;height:1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07,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tcSwQAAE0PAAAOAAAAZHJzL2Uyb0RvYy54bWysV9uO2zYQfS+QfyD0GKArURfLMtYbtAm2&#10;KJBegGw+gNbFEiKJKilftl+fGYr0UptQFYq8mJJ5dDgzh5zh3L+7di05l0I2vN979C7wSNnnvGj6&#10;4977/PT489YjcmR9wVrel3vvuZTeu4c3P91fhl0Z8pq3RSkIkPRydxn2Xj2Ow873ZV6XHZN3fCh7&#10;mKy46NgIr+LoF4JdgL1r/TAINv6Fi2IQPC+lhH8/TJPeg+KvqjIf/6oqWY6k3Xtg26h+hfo94K//&#10;cM92R8GGusm1Gex/WNGxpodFb1Qf2MjISTTfUHVNLrjk1XiX887nVdXkpfIBvKHBK28+1WwolS8Q&#10;HDncwiR/HG3+5/nT8LdA0+XwkedfJETEvwxyd5vBFwkYcrj8wQvQkJ1Grpy9VqLDL8ENclUxfb7F&#10;tLyOJIc/02QTZHHikRzmaJzENFFR99nOfJ6f5PhbyRUVO3+U4yRKAU8qpAXpWQfrPoGAVdeCPm99&#10;QmkWbMhFjamW8QakFjAgNQmT9BtMOMM4iKIZ6PtE8QzjIIIA3EwP42jjMGpjwbINdfmXWrAwCVwu&#10;wtm7LUozGrvoMgsXJnHqMI7a8Q8328DFR+34Q+xd9lFbgyjMMiehrQOK6bLQ1iLabtyEMz2SlLoI&#10;bUHiKNs6LZxLkrgEprYm8TZLnIRzUaLQYWFoi5LEW6fI4UyUOItchLYoWxo6D1k4EwW2oYvQFgU8&#10;Tl0uhzNR6DZzEdqiZFv3vg5notDYGUNbFBqkC0GcqUIDl4mRrcpiqopmsgSZy8bIlmWZ0dbFFgVS&#10;7tEkVVabPJtfe51o4YkwrNuByu4Dl5jVMetC6n6imGSBAlCYlR1gsBLB0SowbAwEJ6vAIDqCVR7/&#10;TzNAUARnq5gxryEa0tYaFzFrKfg6J6n2kq5zk2o/6TpHMZ8oY9a5itkC4ZAM1rgaalfhqK+Ca1fh&#10;IK+Ca1fhmK6Ca1fDda7iEURX4YCtYcfzpeAzV6eNps+HgNvk63uk8AjcIw+4BNsNbMRjZR7JBW48&#10;cE2BLFTvPXUHwamOn8snrkAjHjB1mNXi5mL0gmh7Gzl5ZFBmzoyDYpsweMXQbptpM04wuFyoJfH2&#10;sAjEe4NGxkYnQ2XGiRJvBBqZLnNiqTfIZU6s4QZpdDSrmnFaHYuzRibLrmPV1UgQfdobhsuMEyeW&#10;0wkJ5XIRiXVyQkJAl5FQACckFLhFJFY2jYyX7VQlS0ODZdKXzRZCrVlc/wX62qO85bKcAodbXpWF&#10;297HI2Nd6CVvm+KxaVvc8FIcD+9bQc4M27Hg1+DRUM9graowPcfPjD66K8FGBJs7uTvw4hmaEsGn&#10;ng56UHioufjXIxfo5/ae/OfEROmR9vceGibYxjFsz1G9xEmKmVDYMwd7hvU5UO290YOKiI/vx6lp&#10;PA2iOdawElU1sue/QDNUNdiyqK5pskq/QM+mYqP7S2wK7XeFeumCH74CAAD//wMAUEsDBBQABgAI&#10;AAAAIQBOFmgi4wAAAAsBAAAPAAAAZHJzL2Rvd25yZXYueG1sTI9PS8NAEMXvgt9hGcGLtJvGmJSY&#10;TSlVD0IRrD20t2l2uwnun5DdtvHbOz3paWZ4jze/Vy1Ga9hZDaHzTsBsmgBTrvGyc1rA9uttMgcW&#10;IjqJxjsl4EcFWNS3NxWW0l/cpzpvomYU4kKJAtoY+5Lz0LTKYpj6XjnSjn6wGOkcNJcDXijcGp4m&#10;Sc4tdo4+tNirVaua783JCvhYPuj25T01+jXb+2x3xO1qjULc343LZ2BRjfHPDFd8QoeamA7+5GRg&#10;RsDkkapEmk95DuxqmM2LAtiBtiLNgNcV/9+h/gUAAP//AwBQSwECLQAUAAYACAAAACEAtoM4kv4A&#10;AADhAQAAEwAAAAAAAAAAAAAAAAAAAAAAW0NvbnRlbnRfVHlwZXNdLnhtbFBLAQItABQABgAIAAAA&#10;IQA4/SH/1gAAAJQBAAALAAAAAAAAAAAAAAAAAC8BAABfcmVscy8ucmVsc1BLAQItABQABgAIAAAA&#10;IQB9wAtcSwQAAE0PAAAOAAAAAAAAAAAAAAAAAC4CAABkcnMvZTJvRG9jLnhtbFBLAQItABQABgAI&#10;AAAAIQBOFmgi4wAAAAsBAAAPAAAAAAAAAAAAAAAAAKUGAABkcnMvZG93bnJldi54bWxQSwUGAAAA&#10;AAQABADzAAAAtQcAAAAA&#10;" path="m11906,l,,,2436r961,64l1914,2547r766,23l3299,2577r570,-6l4398,2556r497,-24l5484,2493,8126,2250r831,-61l9814,2142r970,-33l11906,2092,11906,xe" fillcolor="#00b0f0" stroked="f">
                <v:path arrowok="t" o:connecttype="custom" o:connectlocs="7560310,0;0,0;0,1374586;610235,1410700;1215390,1437222;1701800,1450200;2094865,1454150;2456815,1450764;2792730,1442300;3108325,1428757;3482340,1406750;5160010,1269630;5687695,1235209;6231890,1208688;6847840,1190067;7560310,1180474;7560310,0" o:connectangles="0,0,0,0,0,0,0,0,0,0,0,0,0,0,0,0,0"/>
                <w10:wrap anchorx="page"/>
              </v:shape>
            </w:pict>
          </mc:Fallback>
        </mc:AlternateContent>
      </w:r>
    </w:p>
    <w:p w14:paraId="0FDCDAB0" w14:textId="77777777" w:rsidR="00A26AFE" w:rsidRDefault="00A26AFE" w:rsidP="00797EE2"/>
    <w:p w14:paraId="42030429" w14:textId="77777777" w:rsidR="00505080" w:rsidRDefault="00505080" w:rsidP="00797EE2">
      <w:pPr>
        <w:jc w:val="center"/>
      </w:pPr>
    </w:p>
    <w:p w14:paraId="4C0A13FF" w14:textId="77777777" w:rsidR="00505080" w:rsidRDefault="00505080" w:rsidP="00797EE2">
      <w:pPr>
        <w:jc w:val="center"/>
      </w:pPr>
    </w:p>
    <w:p w14:paraId="42046ABD" w14:textId="083DD7D2" w:rsidR="00A26AFE" w:rsidRDefault="00A26AFE" w:rsidP="00797EE2">
      <w:pPr>
        <w:jc w:val="center"/>
      </w:pPr>
      <w:r>
        <w:t>L’inscription de vos enfants à l’école Saint Dominique suppose l’acceptation du règlement financier.</w:t>
      </w:r>
    </w:p>
    <w:p w14:paraId="478D451E" w14:textId="77777777" w:rsidR="007F275F" w:rsidRPr="007F275F" w:rsidRDefault="007F275F" w:rsidP="00797EE2">
      <w:pPr>
        <w:jc w:val="center"/>
        <w:rPr>
          <w:sz w:val="4"/>
          <w:szCs w:val="4"/>
        </w:rPr>
      </w:pPr>
    </w:p>
    <w:p w14:paraId="0437A2CA" w14:textId="654786D9" w:rsidR="00A26AFE" w:rsidRPr="00797EE2" w:rsidRDefault="00A26AFE" w:rsidP="00797EE2">
      <w:pPr>
        <w:rPr>
          <w:b/>
          <w:bCs/>
          <w:color w:val="C45911" w:themeColor="accent2" w:themeShade="BF"/>
          <w:u w:val="single"/>
        </w:rPr>
      </w:pPr>
      <w:r w:rsidRPr="00797EE2">
        <w:rPr>
          <w:b/>
          <w:bCs/>
          <w:color w:val="C45911" w:themeColor="accent2" w:themeShade="BF"/>
          <w:u w:val="single"/>
        </w:rPr>
        <w:t>PARTICIPATION DES FAMILLES</w:t>
      </w:r>
    </w:p>
    <w:p w14:paraId="48BFC6B3" w14:textId="77777777" w:rsidR="00A11812" w:rsidRPr="00763F94" w:rsidRDefault="00A11812" w:rsidP="00763F94">
      <w:pPr>
        <w:jc w:val="both"/>
      </w:pPr>
      <w:r w:rsidRPr="00763F94">
        <w:t>La contribution familiale</w:t>
      </w:r>
      <w:r w:rsidR="00A26AFE" w:rsidRPr="00763F94">
        <w:t xml:space="preserve"> est destinée à financer les investissements immobiliers</w:t>
      </w:r>
      <w:r w:rsidRPr="00763F94">
        <w:t xml:space="preserve">, les charges inhérentes à la gestion et au fonctionnement de l’établissement, </w:t>
      </w:r>
      <w:r w:rsidR="00A26AFE" w:rsidRPr="00763F94">
        <w:t>ainsi que les dépenses liées au caractère propre de l’établissement et à l’organisation de l’Enseignement Catholique diocésain et national.</w:t>
      </w:r>
      <w:r w:rsidR="00797EE2" w:rsidRPr="00763F94">
        <w:t xml:space="preserve"> </w:t>
      </w:r>
    </w:p>
    <w:p w14:paraId="43BA367D" w14:textId="77777777" w:rsidR="00763F94" w:rsidRPr="00763F94" w:rsidRDefault="00A11812" w:rsidP="00763F94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</w:rPr>
      </w:pPr>
      <w:r w:rsidRPr="00763F94">
        <w:t xml:space="preserve">Le tarif intègre également </w:t>
      </w:r>
      <w:r w:rsidR="00763F94" w:rsidRPr="00763F94">
        <w:rPr>
          <w:rFonts w:ascii="ComicSansMS-Bold" w:hAnsi="ComicSansMS-Bold" w:cs="ComicSansMS-Bold"/>
        </w:rPr>
        <w:t>une assurance responsabilité civile et individuelle accident de l'élève. Cette assurance est valable pour l’école mais aussi pour les activités périscolaires, sportives et culturelles.</w:t>
      </w:r>
    </w:p>
    <w:p w14:paraId="14BA8734" w14:textId="77777777"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both"/>
        <w:rPr>
          <w:rFonts w:ascii="ComicSansMS-Bold" w:hAnsi="ComicSansMS-Bold" w:cs="ComicSansMS-Bold"/>
        </w:rPr>
      </w:pPr>
    </w:p>
    <w:p w14:paraId="333CD75A" w14:textId="77777777" w:rsidR="00763F94" w:rsidRPr="00763F94" w:rsidRDefault="00763F94" w:rsidP="00763F94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1388"/>
      </w:tblGrid>
      <w:tr w:rsidR="00A26AFE" w:rsidRPr="00BE3F38" w14:paraId="3D83A1D0" w14:textId="77777777" w:rsidTr="00763F94">
        <w:trPr>
          <w:jc w:val="center"/>
        </w:trPr>
        <w:tc>
          <w:tcPr>
            <w:tcW w:w="4424" w:type="dxa"/>
            <w:shd w:val="clear" w:color="auto" w:fill="auto"/>
          </w:tcPr>
          <w:p w14:paraId="2D792E6C" w14:textId="055D736E" w:rsidR="00A11812" w:rsidRPr="00BE3F38" w:rsidRDefault="00A26AFE" w:rsidP="00BE3F38">
            <w:pPr>
              <w:snapToGrid w:val="0"/>
              <w:spacing w:after="0" w:line="240" w:lineRule="auto"/>
              <w:rPr>
                <w:b/>
                <w:bCs/>
              </w:rPr>
            </w:pPr>
            <w:r w:rsidRPr="00BE3F38">
              <w:rPr>
                <w:b/>
                <w:bCs/>
              </w:rPr>
              <w:t xml:space="preserve">Contribution familiale par enfant et par an </w:t>
            </w:r>
          </w:p>
        </w:tc>
        <w:tc>
          <w:tcPr>
            <w:tcW w:w="1388" w:type="dxa"/>
            <w:shd w:val="clear" w:color="auto" w:fill="auto"/>
          </w:tcPr>
          <w:p w14:paraId="1CF6A77A" w14:textId="51AD2166" w:rsidR="00A26AFE" w:rsidRPr="00BE3F38" w:rsidRDefault="00BE3F38" w:rsidP="007F275F">
            <w:pPr>
              <w:snapToGrid w:val="0"/>
              <w:spacing w:after="0" w:line="240" w:lineRule="auto"/>
              <w:jc w:val="right"/>
              <w:rPr>
                <w:b/>
                <w:bCs/>
              </w:rPr>
            </w:pPr>
            <w:r w:rsidRPr="00BE3F38">
              <w:rPr>
                <w:b/>
                <w:bCs/>
              </w:rPr>
              <w:t>6</w:t>
            </w:r>
            <w:r w:rsidR="00C12899">
              <w:rPr>
                <w:b/>
                <w:bCs/>
              </w:rPr>
              <w:t>8</w:t>
            </w:r>
            <w:r w:rsidR="007925B5">
              <w:rPr>
                <w:b/>
                <w:bCs/>
              </w:rPr>
              <w:t>5</w:t>
            </w:r>
            <w:r w:rsidR="00A11812" w:rsidRPr="00BE3F38">
              <w:rPr>
                <w:b/>
                <w:bCs/>
              </w:rPr>
              <w:t xml:space="preserve"> €</w:t>
            </w:r>
          </w:p>
        </w:tc>
      </w:tr>
    </w:tbl>
    <w:p w14:paraId="1AD4EDA2" w14:textId="77777777" w:rsidR="00411669" w:rsidRPr="00411669" w:rsidRDefault="00411669" w:rsidP="00763F94">
      <w:pPr>
        <w:rPr>
          <w:b/>
          <w:sz w:val="10"/>
          <w:szCs w:val="10"/>
        </w:rPr>
      </w:pPr>
    </w:p>
    <w:p w14:paraId="34165807" w14:textId="7DB16DF9" w:rsidR="00763F94" w:rsidRDefault="00A26AFE" w:rsidP="00411669">
      <w:pPr>
        <w:jc w:val="both"/>
      </w:pPr>
      <w:r>
        <w:rPr>
          <w:b/>
        </w:rPr>
        <w:t>Réduction des familles nombreuses</w:t>
      </w:r>
      <w:r w:rsidR="00411669">
        <w:rPr>
          <w:b/>
        </w:rPr>
        <w:t> : l</w:t>
      </w:r>
      <w:r w:rsidR="00763F94">
        <w:t>es familles qui inscrivent simultanément plusieurs enfants dans l’établissement bénéficient d’une réduction</w:t>
      </w:r>
      <w:r w:rsidR="00411669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1388"/>
      </w:tblGrid>
      <w:tr w:rsidR="00763F94" w14:paraId="6B2874DA" w14:textId="77777777" w:rsidTr="00DB3141">
        <w:trPr>
          <w:jc w:val="center"/>
        </w:trPr>
        <w:tc>
          <w:tcPr>
            <w:tcW w:w="4424" w:type="dxa"/>
            <w:shd w:val="clear" w:color="auto" w:fill="auto"/>
          </w:tcPr>
          <w:p w14:paraId="466552AA" w14:textId="63AFB75A" w:rsidR="00763F94" w:rsidRDefault="00763F94" w:rsidP="007F275F">
            <w:pPr>
              <w:snapToGrid w:val="0"/>
              <w:spacing w:after="0" w:line="240" w:lineRule="auto"/>
            </w:pPr>
            <w:r>
              <w:t>Tarif 2</w:t>
            </w:r>
            <w:r w:rsidRPr="00763F94">
              <w:rPr>
                <w:vertAlign w:val="superscript"/>
              </w:rPr>
              <w:t>ème</w:t>
            </w:r>
            <w:r>
              <w:t xml:space="preserve"> enfant</w:t>
            </w:r>
          </w:p>
        </w:tc>
        <w:tc>
          <w:tcPr>
            <w:tcW w:w="1388" w:type="dxa"/>
            <w:shd w:val="clear" w:color="auto" w:fill="auto"/>
          </w:tcPr>
          <w:p w14:paraId="382128D6" w14:textId="2424410E" w:rsidR="00763F94" w:rsidRDefault="00CF7CA4" w:rsidP="007F275F">
            <w:pPr>
              <w:snapToGrid w:val="0"/>
              <w:spacing w:after="0" w:line="240" w:lineRule="auto"/>
              <w:jc w:val="right"/>
            </w:pPr>
            <w:r>
              <w:t>6</w:t>
            </w:r>
            <w:r w:rsidR="00A35CE5">
              <w:t>53</w:t>
            </w:r>
            <w:r w:rsidR="00763F94">
              <w:t xml:space="preserve"> €</w:t>
            </w:r>
          </w:p>
        </w:tc>
      </w:tr>
      <w:tr w:rsidR="00763F94" w14:paraId="002718D5" w14:textId="77777777" w:rsidTr="00DB3141">
        <w:trPr>
          <w:jc w:val="center"/>
        </w:trPr>
        <w:tc>
          <w:tcPr>
            <w:tcW w:w="4424" w:type="dxa"/>
            <w:shd w:val="clear" w:color="auto" w:fill="auto"/>
          </w:tcPr>
          <w:p w14:paraId="0A17CA9B" w14:textId="119F72B5" w:rsidR="00763F94" w:rsidRDefault="00763F94" w:rsidP="007F275F">
            <w:pPr>
              <w:snapToGrid w:val="0"/>
              <w:spacing w:after="0" w:line="240" w:lineRule="auto"/>
            </w:pPr>
            <w:r>
              <w:t>Tarif 3</w:t>
            </w:r>
            <w:r w:rsidRPr="00763F94">
              <w:rPr>
                <w:vertAlign w:val="superscript"/>
              </w:rPr>
              <w:t>ème</w:t>
            </w:r>
            <w:r>
              <w:t xml:space="preserve"> enfant </w:t>
            </w:r>
          </w:p>
        </w:tc>
        <w:tc>
          <w:tcPr>
            <w:tcW w:w="1388" w:type="dxa"/>
            <w:shd w:val="clear" w:color="auto" w:fill="auto"/>
          </w:tcPr>
          <w:p w14:paraId="4DC45614" w14:textId="16CDFCD6" w:rsidR="00763F94" w:rsidRDefault="00BE3F38" w:rsidP="007F275F">
            <w:pPr>
              <w:snapToGrid w:val="0"/>
              <w:spacing w:after="0" w:line="240" w:lineRule="auto"/>
              <w:jc w:val="right"/>
            </w:pPr>
            <w:r>
              <w:t>5</w:t>
            </w:r>
            <w:r w:rsidR="00A35CE5">
              <w:t>92</w:t>
            </w:r>
            <w:r w:rsidR="00763F94">
              <w:t xml:space="preserve"> €</w:t>
            </w:r>
          </w:p>
        </w:tc>
      </w:tr>
      <w:tr w:rsidR="00763F94" w14:paraId="7C1A0A2D" w14:textId="77777777" w:rsidTr="00DB3141">
        <w:trPr>
          <w:jc w:val="center"/>
        </w:trPr>
        <w:tc>
          <w:tcPr>
            <w:tcW w:w="4424" w:type="dxa"/>
            <w:shd w:val="clear" w:color="auto" w:fill="auto"/>
          </w:tcPr>
          <w:p w14:paraId="76F05581" w14:textId="1782D7DA" w:rsidR="00763F94" w:rsidRDefault="00763F94" w:rsidP="007F275F">
            <w:pPr>
              <w:snapToGrid w:val="0"/>
              <w:spacing w:after="0" w:line="240" w:lineRule="auto"/>
            </w:pPr>
            <w:r>
              <w:t>Tarif 4</w:t>
            </w:r>
            <w:r w:rsidRPr="00763F94">
              <w:rPr>
                <w:vertAlign w:val="superscript"/>
              </w:rPr>
              <w:t>ème</w:t>
            </w:r>
            <w:r>
              <w:t xml:space="preserve"> enfant</w:t>
            </w:r>
          </w:p>
        </w:tc>
        <w:tc>
          <w:tcPr>
            <w:tcW w:w="1388" w:type="dxa"/>
            <w:shd w:val="clear" w:color="auto" w:fill="auto"/>
          </w:tcPr>
          <w:p w14:paraId="7D0D238E" w14:textId="1E4F43AA" w:rsidR="00763F94" w:rsidRDefault="00CF7CA4" w:rsidP="00CF7CA4">
            <w:pPr>
              <w:snapToGrid w:val="0"/>
              <w:spacing w:after="0" w:line="240" w:lineRule="auto"/>
              <w:jc w:val="right"/>
            </w:pPr>
            <w:r>
              <w:t>1</w:t>
            </w:r>
            <w:r w:rsidR="00C12899">
              <w:t>8</w:t>
            </w:r>
            <w:r w:rsidR="00A35CE5">
              <w:t>7</w:t>
            </w:r>
            <w:r w:rsidR="00763F94">
              <w:t xml:space="preserve"> €</w:t>
            </w:r>
          </w:p>
        </w:tc>
      </w:tr>
    </w:tbl>
    <w:p w14:paraId="753A56BA" w14:textId="66EDA6A4" w:rsidR="00A26AFE" w:rsidRPr="00517367" w:rsidRDefault="00A26AFE" w:rsidP="00797EE2">
      <w:pPr>
        <w:rPr>
          <w:sz w:val="2"/>
          <w:szCs w:val="2"/>
        </w:rPr>
      </w:pPr>
    </w:p>
    <w:p w14:paraId="17424B18" w14:textId="77777777" w:rsidR="007F275F" w:rsidRDefault="007F275F" w:rsidP="00411669">
      <w:pPr>
        <w:rPr>
          <w:b/>
          <w:bCs/>
          <w:color w:val="C45911" w:themeColor="accent2" w:themeShade="BF"/>
          <w:u w:val="single"/>
        </w:rPr>
      </w:pPr>
    </w:p>
    <w:p w14:paraId="25F7334D" w14:textId="4C84A1DC" w:rsidR="00411669" w:rsidRPr="00797EE2" w:rsidRDefault="00411669" w:rsidP="00411669">
      <w:pPr>
        <w:rPr>
          <w:b/>
          <w:bCs/>
          <w:color w:val="C45911" w:themeColor="accent2" w:themeShade="BF"/>
          <w:u w:val="single"/>
        </w:rPr>
      </w:pPr>
      <w:r>
        <w:rPr>
          <w:b/>
          <w:bCs/>
          <w:color w:val="C45911" w:themeColor="accent2" w:themeShade="BF"/>
          <w:u w:val="single"/>
        </w:rPr>
        <w:t>RESTAURATION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411669" w14:paraId="28D256D7" w14:textId="77777777" w:rsidTr="00411669">
        <w:tc>
          <w:tcPr>
            <w:tcW w:w="2513" w:type="dxa"/>
          </w:tcPr>
          <w:p w14:paraId="30FFAFAE" w14:textId="77777777" w:rsidR="00411669" w:rsidRDefault="00411669" w:rsidP="00797EE2"/>
        </w:tc>
        <w:tc>
          <w:tcPr>
            <w:tcW w:w="2513" w:type="dxa"/>
          </w:tcPr>
          <w:p w14:paraId="5C036F6A" w14:textId="079D4FB3" w:rsidR="00411669" w:rsidRDefault="00411669" w:rsidP="00173FEC">
            <w:pPr>
              <w:jc w:val="center"/>
            </w:pPr>
            <w:r>
              <w:t>2 repas par semaine</w:t>
            </w:r>
          </w:p>
        </w:tc>
        <w:tc>
          <w:tcPr>
            <w:tcW w:w="2514" w:type="dxa"/>
          </w:tcPr>
          <w:p w14:paraId="0AD6211C" w14:textId="409AA559" w:rsidR="00411669" w:rsidRDefault="00411669" w:rsidP="00173FEC">
            <w:pPr>
              <w:jc w:val="center"/>
            </w:pPr>
            <w:r>
              <w:t>3 repas par semaine</w:t>
            </w:r>
          </w:p>
        </w:tc>
        <w:tc>
          <w:tcPr>
            <w:tcW w:w="2514" w:type="dxa"/>
          </w:tcPr>
          <w:p w14:paraId="53C0DC5A" w14:textId="0DBD907A" w:rsidR="00411669" w:rsidRDefault="00411669" w:rsidP="00173FEC">
            <w:pPr>
              <w:jc w:val="center"/>
            </w:pPr>
            <w:r>
              <w:t>4 repas par semaine</w:t>
            </w:r>
          </w:p>
        </w:tc>
      </w:tr>
      <w:tr w:rsidR="00411669" w14:paraId="373EFD7C" w14:textId="77777777" w:rsidTr="00411669">
        <w:tc>
          <w:tcPr>
            <w:tcW w:w="2513" w:type="dxa"/>
          </w:tcPr>
          <w:p w14:paraId="285A5065" w14:textId="52CA854E" w:rsidR="00411669" w:rsidRDefault="00411669" w:rsidP="00797EE2">
            <w:r>
              <w:t>Forfait annuel</w:t>
            </w:r>
          </w:p>
        </w:tc>
        <w:tc>
          <w:tcPr>
            <w:tcW w:w="2513" w:type="dxa"/>
          </w:tcPr>
          <w:p w14:paraId="2BCB07D0" w14:textId="0950B4C8" w:rsidR="00411669" w:rsidRDefault="00BE3F38" w:rsidP="00173FEC">
            <w:pPr>
              <w:jc w:val="center"/>
            </w:pPr>
            <w:r>
              <w:t>3</w:t>
            </w:r>
            <w:r w:rsidR="00CF7CA4">
              <w:t>6</w:t>
            </w:r>
            <w:r w:rsidR="007925B5">
              <w:t>1</w:t>
            </w:r>
            <w:r w:rsidR="00173FEC">
              <w:t xml:space="preserve"> €</w:t>
            </w:r>
          </w:p>
        </w:tc>
        <w:tc>
          <w:tcPr>
            <w:tcW w:w="2514" w:type="dxa"/>
          </w:tcPr>
          <w:p w14:paraId="26F7773A" w14:textId="1C561AAF" w:rsidR="00411669" w:rsidRDefault="00BE3F38" w:rsidP="00173FEC">
            <w:pPr>
              <w:jc w:val="center"/>
            </w:pPr>
            <w:r>
              <w:t>5</w:t>
            </w:r>
            <w:r w:rsidR="00CF7CA4">
              <w:t>4</w:t>
            </w:r>
            <w:r w:rsidR="007925B5">
              <w:t>0</w:t>
            </w:r>
            <w:r w:rsidR="00173FEC">
              <w:t xml:space="preserve"> €</w:t>
            </w:r>
          </w:p>
        </w:tc>
        <w:tc>
          <w:tcPr>
            <w:tcW w:w="2514" w:type="dxa"/>
          </w:tcPr>
          <w:p w14:paraId="7EA5BC8A" w14:textId="24A6B455" w:rsidR="00411669" w:rsidRDefault="00BE3F38" w:rsidP="00173FEC">
            <w:pPr>
              <w:jc w:val="center"/>
            </w:pPr>
            <w:r>
              <w:t>7</w:t>
            </w:r>
            <w:r w:rsidR="007925B5">
              <w:t>14</w:t>
            </w:r>
            <w:r w:rsidR="00CF7CA4">
              <w:t xml:space="preserve"> </w:t>
            </w:r>
            <w:r w:rsidR="00173FEC">
              <w:t>€</w:t>
            </w:r>
          </w:p>
        </w:tc>
      </w:tr>
    </w:tbl>
    <w:p w14:paraId="46CDA314" w14:textId="77777777" w:rsidR="00173FEC" w:rsidRPr="00173FEC" w:rsidRDefault="00173FEC" w:rsidP="00797EE2">
      <w:pPr>
        <w:rPr>
          <w:sz w:val="4"/>
          <w:szCs w:val="4"/>
        </w:rPr>
      </w:pPr>
    </w:p>
    <w:p w14:paraId="5DFB7BF4" w14:textId="6F636E1A" w:rsidR="00173FEC" w:rsidRDefault="00173FEC" w:rsidP="00797EE2">
      <w:r>
        <w:t xml:space="preserve">Prix du repas à l’unité : </w:t>
      </w:r>
      <w:r w:rsidR="00BE3F38">
        <w:t>6,</w:t>
      </w:r>
      <w:r w:rsidR="00CF7CA4">
        <w:t>20</w:t>
      </w:r>
      <w:r>
        <w:t xml:space="preserve"> €</w:t>
      </w:r>
    </w:p>
    <w:p w14:paraId="064FC56B" w14:textId="77777777" w:rsidR="007F275F" w:rsidRDefault="007F275F" w:rsidP="00173FEC">
      <w:pPr>
        <w:rPr>
          <w:b/>
          <w:bCs/>
          <w:color w:val="C45911" w:themeColor="accent2" w:themeShade="BF"/>
          <w:u w:val="single"/>
        </w:rPr>
      </w:pPr>
    </w:p>
    <w:p w14:paraId="59A4AC33" w14:textId="3AEBE227" w:rsidR="00173FEC" w:rsidRDefault="00173FEC" w:rsidP="00173FEC">
      <w:pPr>
        <w:rPr>
          <w:b/>
          <w:bCs/>
          <w:color w:val="C45911" w:themeColor="accent2" w:themeShade="BF"/>
          <w:u w:val="single"/>
        </w:rPr>
      </w:pPr>
      <w:r>
        <w:rPr>
          <w:b/>
          <w:bCs/>
          <w:color w:val="C45911" w:themeColor="accent2" w:themeShade="BF"/>
          <w:u w:val="single"/>
        </w:rPr>
        <w:t>GARDERIE DU MATIN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1276"/>
      </w:tblGrid>
      <w:tr w:rsidR="00173FEC" w14:paraId="0DF03BBC" w14:textId="77777777" w:rsidTr="00B05F03">
        <w:tc>
          <w:tcPr>
            <w:tcW w:w="4573" w:type="dxa"/>
            <w:shd w:val="clear" w:color="auto" w:fill="auto"/>
          </w:tcPr>
          <w:p w14:paraId="31AEDBBC" w14:textId="77777777" w:rsidR="00173FEC" w:rsidRDefault="00173FEC" w:rsidP="007F275F">
            <w:pPr>
              <w:snapToGrid w:val="0"/>
              <w:spacing w:after="0" w:line="240" w:lineRule="auto"/>
            </w:pPr>
            <w:r>
              <w:t xml:space="preserve">L’accueil du </w:t>
            </w:r>
            <w:proofErr w:type="gramStart"/>
            <w:r>
              <w:t>matin  à</w:t>
            </w:r>
            <w:proofErr w:type="gramEnd"/>
            <w:r>
              <w:t xml:space="preserve"> partir de 7 H 30 à 8 H 00</w:t>
            </w:r>
          </w:p>
        </w:tc>
        <w:tc>
          <w:tcPr>
            <w:tcW w:w="1276" w:type="dxa"/>
            <w:shd w:val="clear" w:color="auto" w:fill="auto"/>
          </w:tcPr>
          <w:p w14:paraId="1C308F25" w14:textId="68C4D998" w:rsidR="00173FEC" w:rsidRDefault="00173FEC" w:rsidP="007F275F">
            <w:pPr>
              <w:snapToGrid w:val="0"/>
              <w:spacing w:after="0" w:line="240" w:lineRule="auto"/>
              <w:jc w:val="right"/>
            </w:pPr>
            <w:r>
              <w:t>1</w:t>
            </w:r>
            <w:r w:rsidR="00BE3F38">
              <w:t>,</w:t>
            </w:r>
            <w:r w:rsidR="00CF7CA4">
              <w:t>2</w:t>
            </w:r>
            <w:r w:rsidR="00BE3F38">
              <w:t>0</w:t>
            </w:r>
            <w:r>
              <w:t xml:space="preserve"> €</w:t>
            </w:r>
          </w:p>
        </w:tc>
      </w:tr>
      <w:tr w:rsidR="00173FEC" w14:paraId="1B9BD7C1" w14:textId="77777777" w:rsidTr="00B05F03">
        <w:tc>
          <w:tcPr>
            <w:tcW w:w="4573" w:type="dxa"/>
            <w:shd w:val="clear" w:color="auto" w:fill="auto"/>
          </w:tcPr>
          <w:p w14:paraId="5430651A" w14:textId="77777777" w:rsidR="00173FEC" w:rsidRDefault="00173FEC" w:rsidP="007F275F">
            <w:pPr>
              <w:snapToGrid w:val="0"/>
              <w:spacing w:after="0" w:line="240" w:lineRule="auto"/>
            </w:pPr>
            <w:r>
              <w:t xml:space="preserve">L’accueil du matin à partir de 8 H 00 </w:t>
            </w:r>
          </w:p>
        </w:tc>
        <w:tc>
          <w:tcPr>
            <w:tcW w:w="1276" w:type="dxa"/>
            <w:shd w:val="clear" w:color="auto" w:fill="auto"/>
          </w:tcPr>
          <w:p w14:paraId="5FA36D10" w14:textId="77777777" w:rsidR="00173FEC" w:rsidRDefault="00173FEC" w:rsidP="007F275F">
            <w:pPr>
              <w:snapToGrid w:val="0"/>
              <w:spacing w:after="0" w:line="240" w:lineRule="auto"/>
              <w:jc w:val="right"/>
            </w:pPr>
            <w:r>
              <w:t>Gratuit</w:t>
            </w:r>
          </w:p>
        </w:tc>
      </w:tr>
    </w:tbl>
    <w:p w14:paraId="55C492B5" w14:textId="07D781B5" w:rsidR="00B05F03" w:rsidRDefault="00B05F03" w:rsidP="00173FEC">
      <w:pPr>
        <w:rPr>
          <w:b/>
          <w:bCs/>
          <w:color w:val="C45911" w:themeColor="accent2" w:themeShade="BF"/>
          <w:sz w:val="10"/>
          <w:szCs w:val="10"/>
          <w:u w:val="single"/>
        </w:rPr>
      </w:pPr>
    </w:p>
    <w:p w14:paraId="7197BC4A" w14:textId="77777777" w:rsidR="007F275F" w:rsidRPr="00B05F03" w:rsidRDefault="007F275F" w:rsidP="00173FEC">
      <w:pPr>
        <w:rPr>
          <w:b/>
          <w:bCs/>
          <w:color w:val="C45911" w:themeColor="accent2" w:themeShade="BF"/>
          <w:sz w:val="10"/>
          <w:szCs w:val="10"/>
          <w:u w:val="single"/>
        </w:rPr>
      </w:pPr>
    </w:p>
    <w:p w14:paraId="500655BC" w14:textId="169F1753" w:rsidR="00173FEC" w:rsidRDefault="00173FEC" w:rsidP="00173FEC">
      <w:pPr>
        <w:rPr>
          <w:b/>
          <w:bCs/>
          <w:color w:val="C45911" w:themeColor="accent2" w:themeShade="BF"/>
          <w:u w:val="single"/>
        </w:rPr>
      </w:pPr>
      <w:r>
        <w:rPr>
          <w:b/>
          <w:bCs/>
          <w:color w:val="C45911" w:themeColor="accent2" w:themeShade="BF"/>
          <w:u w:val="single"/>
        </w:rPr>
        <w:t xml:space="preserve">GARDERIE </w:t>
      </w:r>
      <w:r w:rsidR="00CF7CA4">
        <w:rPr>
          <w:b/>
          <w:bCs/>
          <w:color w:val="C45911" w:themeColor="accent2" w:themeShade="BF"/>
          <w:u w:val="single"/>
        </w:rPr>
        <w:t>DU SOIR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1134"/>
      </w:tblGrid>
      <w:tr w:rsidR="00173FEC" w14:paraId="3DBBB35E" w14:textId="77777777" w:rsidTr="007F275F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7CAC" w14:textId="0BFF4240" w:rsidR="00173FEC" w:rsidRDefault="00173FEC" w:rsidP="007F275F">
            <w:pPr>
              <w:snapToGrid w:val="0"/>
              <w:spacing w:after="0" w:line="240" w:lineRule="auto"/>
            </w:pPr>
            <w:r>
              <w:t>Garderie – forfait annuel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8D4E" w14:textId="153ECD97" w:rsidR="00B05F03" w:rsidRDefault="00173FEC" w:rsidP="007F275F">
            <w:pPr>
              <w:snapToGrid w:val="0"/>
              <w:spacing w:after="0" w:line="240" w:lineRule="auto"/>
              <w:jc w:val="right"/>
            </w:pPr>
            <w:r>
              <w:t>4</w:t>
            </w:r>
            <w:r w:rsidR="00BE3F38">
              <w:t>7</w:t>
            </w:r>
            <w:r>
              <w:t>0 €</w:t>
            </w:r>
          </w:p>
        </w:tc>
      </w:tr>
      <w:tr w:rsidR="00173FEC" w14:paraId="4FB43E94" w14:textId="77777777" w:rsidTr="007F275F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E24E" w14:textId="48046534" w:rsidR="00173FEC" w:rsidRDefault="00173FEC" w:rsidP="007F275F">
            <w:pPr>
              <w:snapToGrid w:val="0"/>
              <w:spacing w:after="0" w:line="240" w:lineRule="auto"/>
            </w:pPr>
            <w:r>
              <w:t>Garderie occasionnelle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18B1" w14:textId="432B41D3" w:rsidR="00173FEC" w:rsidRDefault="00BE3F38" w:rsidP="007F275F">
            <w:pPr>
              <w:snapToGrid w:val="0"/>
              <w:spacing w:after="0" w:line="240" w:lineRule="auto"/>
              <w:jc w:val="right"/>
            </w:pPr>
            <w:r>
              <w:t>4,00</w:t>
            </w:r>
            <w:r w:rsidR="006A02BF">
              <w:t xml:space="preserve"> €</w:t>
            </w:r>
          </w:p>
        </w:tc>
      </w:tr>
    </w:tbl>
    <w:p w14:paraId="0FB0AA21" w14:textId="651F6448" w:rsidR="00173FEC" w:rsidRDefault="00173FEC" w:rsidP="00173FEC">
      <w:pPr>
        <w:rPr>
          <w:b/>
          <w:bCs/>
          <w:color w:val="C45911" w:themeColor="accent2" w:themeShade="BF"/>
          <w:sz w:val="6"/>
          <w:szCs w:val="6"/>
          <w:u w:val="single"/>
        </w:rPr>
      </w:pPr>
    </w:p>
    <w:p w14:paraId="2B60C82B" w14:textId="77777777" w:rsidR="007F275F" w:rsidRPr="00517367" w:rsidRDefault="007F275F" w:rsidP="00173FEC">
      <w:pPr>
        <w:rPr>
          <w:b/>
          <w:bCs/>
          <w:color w:val="C45911" w:themeColor="accent2" w:themeShade="BF"/>
          <w:sz w:val="6"/>
          <w:szCs w:val="6"/>
          <w:u w:val="single"/>
        </w:rPr>
      </w:pPr>
    </w:p>
    <w:p w14:paraId="589B51F9" w14:textId="171D5285" w:rsidR="00173FEC" w:rsidRPr="00B05F03" w:rsidRDefault="00B05F03" w:rsidP="00797EE2">
      <w:pPr>
        <w:rPr>
          <w:b/>
          <w:bCs/>
          <w:color w:val="C45911" w:themeColor="accent2" w:themeShade="BF"/>
          <w:u w:val="single"/>
        </w:rPr>
      </w:pPr>
      <w:r w:rsidRPr="00B05F03">
        <w:rPr>
          <w:b/>
          <w:bCs/>
          <w:color w:val="C45911" w:themeColor="accent2" w:themeShade="BF"/>
          <w:u w:val="single"/>
        </w:rPr>
        <w:t xml:space="preserve">COTISATION A.P.E.L. 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1134"/>
      </w:tblGrid>
      <w:tr w:rsidR="00B05F03" w14:paraId="22913447" w14:textId="77777777" w:rsidTr="007F275F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79376" w14:textId="28F50294" w:rsidR="00B05F03" w:rsidRDefault="00B05F03" w:rsidP="007F275F">
            <w:pPr>
              <w:snapToGrid w:val="0"/>
              <w:spacing w:after="0" w:line="240" w:lineRule="auto"/>
            </w:pPr>
            <w:r>
              <w:t>Montant de la cotisation par famille et par 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D3FC" w14:textId="20220A7E" w:rsidR="00B05F03" w:rsidRDefault="00B05F03" w:rsidP="007F275F">
            <w:pPr>
              <w:snapToGrid w:val="0"/>
              <w:spacing w:after="0" w:line="240" w:lineRule="auto"/>
              <w:jc w:val="right"/>
            </w:pPr>
            <w:r>
              <w:t>23 €</w:t>
            </w:r>
          </w:p>
        </w:tc>
      </w:tr>
    </w:tbl>
    <w:p w14:paraId="39DEE0AB" w14:textId="2DDEFD22" w:rsidR="00173FEC" w:rsidRDefault="00173FEC" w:rsidP="00797EE2"/>
    <w:p w14:paraId="5EA1CF5A" w14:textId="2CC873B7" w:rsidR="007F275F" w:rsidRDefault="00CE048D" w:rsidP="00797EE2">
      <w:r>
        <w:t>SIGNATURES DES PARENTS</w:t>
      </w:r>
    </w:p>
    <w:p w14:paraId="328FA643" w14:textId="77777777" w:rsidR="00BE3F38" w:rsidRDefault="00BE3F38" w:rsidP="00797EE2"/>
    <w:p w14:paraId="7EB3B9A3" w14:textId="77777777" w:rsidR="0039561C" w:rsidRDefault="0039561C" w:rsidP="00797EE2"/>
    <w:p w14:paraId="7639ABBD" w14:textId="136C4A88" w:rsidR="00517367" w:rsidRPr="00517367" w:rsidRDefault="00517367" w:rsidP="00517367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517367">
        <w:rPr>
          <w:b/>
          <w:bCs/>
          <w:color w:val="0070C0"/>
          <w:sz w:val="32"/>
          <w:szCs w:val="32"/>
          <w:u w:val="single"/>
        </w:rPr>
        <w:t>PRECISIONS</w:t>
      </w:r>
    </w:p>
    <w:p w14:paraId="5A1E25A4" w14:textId="1D7E62BB" w:rsidR="00A26AFE" w:rsidRPr="00517367" w:rsidRDefault="00A26AFE" w:rsidP="00505080">
      <w:pPr>
        <w:spacing w:after="0" w:line="240" w:lineRule="auto"/>
        <w:rPr>
          <w:b/>
          <w:bCs/>
          <w:color w:val="C45911" w:themeColor="accent2" w:themeShade="BF"/>
          <w:u w:val="single"/>
        </w:rPr>
      </w:pPr>
      <w:r w:rsidRPr="00517367">
        <w:rPr>
          <w:b/>
          <w:bCs/>
          <w:color w:val="C45911" w:themeColor="accent2" w:themeShade="BF"/>
          <w:u w:val="single"/>
        </w:rPr>
        <w:t xml:space="preserve">Frais d’inscription ou de réinscription </w:t>
      </w:r>
    </w:p>
    <w:p w14:paraId="5196D906" w14:textId="77777777" w:rsidR="00A26AFE" w:rsidRDefault="00A26AFE" w:rsidP="00505080">
      <w:pPr>
        <w:spacing w:after="0" w:line="240" w:lineRule="auto"/>
        <w:jc w:val="both"/>
      </w:pPr>
      <w:r>
        <w:t xml:space="preserve">Des frais </w:t>
      </w:r>
      <w:proofErr w:type="gramStart"/>
      <w:r>
        <w:t>d’inscription  d’un</w:t>
      </w:r>
      <w:proofErr w:type="gramEnd"/>
      <w:r>
        <w:t xml:space="preserve"> montant de 130,00 € sont exigibles lors de la confirmation de l’inscription (30€ de frais de dossier + 100€ d’acompte) ou 100€ lors de la réinscription, qui seront déduits de la première facture. Il est rappelé que toute résiliation du contrat de </w:t>
      </w:r>
      <w:proofErr w:type="gramStart"/>
      <w:r>
        <w:t>scolarisation  entraînera</w:t>
      </w:r>
      <w:proofErr w:type="gramEnd"/>
      <w:r>
        <w:t xml:space="preserve"> le non remboursement de l’acompte versé.</w:t>
      </w:r>
    </w:p>
    <w:p w14:paraId="231089DB" w14:textId="6E2FB6DE" w:rsidR="00A26AFE" w:rsidRDefault="00A26AFE" w:rsidP="00505080">
      <w:pPr>
        <w:spacing w:after="0" w:line="240" w:lineRule="auto"/>
        <w:jc w:val="both"/>
      </w:pPr>
      <w:r>
        <w:t>En outre, ces frais seront remboursés en cas de désistement pour une cause réelle et sérieuse telle qu’un déménagement, le divorce des parents, le redoublement, une réorientation.</w:t>
      </w:r>
    </w:p>
    <w:p w14:paraId="37875A89" w14:textId="5EA90539" w:rsidR="00517367" w:rsidRDefault="00517367" w:rsidP="00505080">
      <w:pPr>
        <w:spacing w:after="0" w:line="240" w:lineRule="auto"/>
        <w:jc w:val="both"/>
      </w:pPr>
    </w:p>
    <w:p w14:paraId="581F8E35" w14:textId="77777777" w:rsidR="00517367" w:rsidRPr="00517367" w:rsidRDefault="00517367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517367">
        <w:rPr>
          <w:b/>
          <w:bCs/>
          <w:color w:val="C45911" w:themeColor="accent2" w:themeShade="BF"/>
          <w:u w:val="single"/>
        </w:rPr>
        <w:t>Résiliation de la convention de scolarisation en cours d’année</w:t>
      </w:r>
    </w:p>
    <w:p w14:paraId="4D9F7E64" w14:textId="33E4459C" w:rsidR="00517367" w:rsidRDefault="00517367" w:rsidP="00505080">
      <w:pPr>
        <w:spacing w:after="0" w:line="240" w:lineRule="auto"/>
        <w:jc w:val="both"/>
      </w:pPr>
      <w:r>
        <w:t xml:space="preserve">En cas d’abandon de la scolarité en cours d’année sans cause réelle et sérieuse reconnue par l’établissement les parents restent redevables d’une indemnité de résiliation égale à 100,00 euros. Le coût de la scolarisation reste dû dans tous les cas au prorata </w:t>
      </w:r>
      <w:proofErr w:type="spellStart"/>
      <w:r>
        <w:t>temporis</w:t>
      </w:r>
      <w:proofErr w:type="spellEnd"/>
      <w:r>
        <w:t xml:space="preserve"> pour la période écoulée. Tous mois entamé est dû dans sa totalité.</w:t>
      </w:r>
    </w:p>
    <w:p w14:paraId="574F4D15" w14:textId="184D0F8C" w:rsidR="00517367" w:rsidRDefault="00517367" w:rsidP="00505080">
      <w:pPr>
        <w:spacing w:after="0" w:line="240" w:lineRule="auto"/>
        <w:jc w:val="both"/>
      </w:pPr>
    </w:p>
    <w:p w14:paraId="57AE9B48" w14:textId="77777777" w:rsidR="00517367" w:rsidRPr="00517367" w:rsidRDefault="00517367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517367">
        <w:rPr>
          <w:b/>
          <w:bCs/>
          <w:color w:val="C45911" w:themeColor="accent2" w:themeShade="BF"/>
          <w:u w:val="single"/>
        </w:rPr>
        <w:t>Cotisation A.P.E.L</w:t>
      </w:r>
    </w:p>
    <w:p w14:paraId="6087FBAF" w14:textId="77777777" w:rsidR="00517367" w:rsidRDefault="00517367" w:rsidP="00505080">
      <w:pPr>
        <w:spacing w:after="0" w:line="240" w:lineRule="auto"/>
        <w:jc w:val="both"/>
      </w:pPr>
      <w:r>
        <w:t>L’association des parents d’élève (A.P.E.L) représente les parents d’élèves auprès de la Direction de l’établissement de l’organisation de l’Enseignement catholique et des pouvoirs publics. Elle participe activement à l’animation et à la vie de l’établissement et apporte aux familles un ensemble de services, dont la revue « Famille et Education ». L’adhésion à cette association est volontaire et la cotisation est appelée sur le relevé de contribution des familles.</w:t>
      </w:r>
    </w:p>
    <w:p w14:paraId="5BCF634E" w14:textId="77777777" w:rsidR="00517367" w:rsidRDefault="00517367" w:rsidP="00505080">
      <w:pPr>
        <w:spacing w:after="0" w:line="240" w:lineRule="auto"/>
        <w:jc w:val="both"/>
      </w:pPr>
      <w:r>
        <w:t xml:space="preserve">Dans le cas </w:t>
      </w:r>
      <w:proofErr w:type="gramStart"/>
      <w:r>
        <w:t>où  plusieurs</w:t>
      </w:r>
      <w:proofErr w:type="gramEnd"/>
      <w:r>
        <w:t xml:space="preserve"> enfants de la même famille sont scolarisés dans l'enseignement Catholique, la cotisation  A.P.E.L se paie une seule fois, </w:t>
      </w:r>
      <w:r>
        <w:rPr>
          <w:b/>
        </w:rPr>
        <w:t>dans l'établissement du plus jeune</w:t>
      </w:r>
      <w:r>
        <w:t>.</w:t>
      </w:r>
    </w:p>
    <w:p w14:paraId="0FCF4985" w14:textId="1E4434BB" w:rsidR="00517367" w:rsidRDefault="00517367" w:rsidP="00505080">
      <w:pPr>
        <w:spacing w:after="0" w:line="240" w:lineRule="auto"/>
        <w:jc w:val="both"/>
      </w:pPr>
    </w:p>
    <w:p w14:paraId="39A7B35D" w14:textId="200F375E" w:rsidR="00517367" w:rsidRPr="00505080" w:rsidRDefault="00517367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505080">
        <w:rPr>
          <w:b/>
          <w:bCs/>
          <w:color w:val="C45911" w:themeColor="accent2" w:themeShade="BF"/>
          <w:u w:val="single"/>
        </w:rPr>
        <w:t xml:space="preserve">Garderie du soir </w:t>
      </w:r>
    </w:p>
    <w:p w14:paraId="2EADC803" w14:textId="7667311D" w:rsidR="00517367" w:rsidRDefault="00505080" w:rsidP="00505080">
      <w:pPr>
        <w:spacing w:after="0" w:line="240" w:lineRule="auto"/>
        <w:jc w:val="both"/>
      </w:pPr>
      <w:r>
        <w:t>L’école organise une garderie du soir</w:t>
      </w:r>
      <w:r w:rsidR="00CF7CA4">
        <w:t xml:space="preserve"> en deux groupes distincts</w:t>
      </w:r>
      <w:r>
        <w:t xml:space="preserve"> pour les élèves de maternelle</w:t>
      </w:r>
      <w:r w:rsidR="00CF7CA4">
        <w:t xml:space="preserve"> et de l’élémentaire</w:t>
      </w:r>
      <w:r>
        <w:t xml:space="preserve">  de 16h30 à 18h00. </w:t>
      </w:r>
      <w:r w:rsidR="00517367">
        <w:t xml:space="preserve">L’inscription se fait auprès des enseignants chaque matin. </w:t>
      </w:r>
    </w:p>
    <w:p w14:paraId="5E300C73" w14:textId="77777777" w:rsidR="00505080" w:rsidRDefault="00505080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</w:p>
    <w:p w14:paraId="2B1C48E2" w14:textId="4BE2FDD1" w:rsidR="00505080" w:rsidRPr="00505080" w:rsidRDefault="00505080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505080">
        <w:rPr>
          <w:b/>
          <w:bCs/>
          <w:color w:val="C45911" w:themeColor="accent2" w:themeShade="BF"/>
          <w:u w:val="single"/>
        </w:rPr>
        <w:t>Activités et sorties pédagogiques</w:t>
      </w:r>
    </w:p>
    <w:p w14:paraId="5A5FCCDD" w14:textId="24F929BB" w:rsidR="00505080" w:rsidRDefault="00505080" w:rsidP="00505080">
      <w:pPr>
        <w:spacing w:after="0" w:line="240" w:lineRule="auto"/>
        <w:jc w:val="both"/>
      </w:pPr>
      <w:r>
        <w:t>Il peut être demandé par les enseignants des classes maternelles et élémentaires, une participation à diverses activités pédagogiques se déroulant dans l’école ou hors de l’école.</w:t>
      </w:r>
    </w:p>
    <w:p w14:paraId="2843189F" w14:textId="77777777" w:rsidR="00505080" w:rsidRDefault="00505080" w:rsidP="00505080">
      <w:pPr>
        <w:spacing w:after="0" w:line="240" w:lineRule="auto"/>
        <w:jc w:val="both"/>
      </w:pPr>
      <w:r>
        <w:t>Si une classe découverte est organisée, les modalités financières sont présentées aux parents d’élèves concernés.</w:t>
      </w:r>
    </w:p>
    <w:p w14:paraId="4CC58C12" w14:textId="77777777" w:rsidR="00505080" w:rsidRDefault="00505080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</w:p>
    <w:p w14:paraId="1C9CEAC1" w14:textId="745A719D" w:rsidR="00505080" w:rsidRPr="00505080" w:rsidRDefault="00505080" w:rsidP="00505080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505080">
        <w:rPr>
          <w:b/>
          <w:bCs/>
          <w:color w:val="C45911" w:themeColor="accent2" w:themeShade="BF"/>
          <w:u w:val="single"/>
        </w:rPr>
        <w:t>Demi-pension</w:t>
      </w:r>
    </w:p>
    <w:p w14:paraId="4AE6C04F" w14:textId="77777777" w:rsidR="00505080" w:rsidRDefault="00505080" w:rsidP="00505080">
      <w:pPr>
        <w:spacing w:after="0" w:line="240" w:lineRule="auto"/>
        <w:jc w:val="both"/>
      </w:pPr>
      <w:r>
        <w:t xml:space="preserve">La demi-pension est proposée à tous les élèves de l’école, elle est facultative et est déterminée par les parents. </w:t>
      </w:r>
    </w:p>
    <w:p w14:paraId="559AE943" w14:textId="08A7A1B7" w:rsidR="00505080" w:rsidRDefault="00505080" w:rsidP="00505080">
      <w:pPr>
        <w:spacing w:after="0" w:line="240" w:lineRule="auto"/>
        <w:jc w:val="both"/>
      </w:pPr>
      <w:r>
        <w:t xml:space="preserve">L'inscription à la demi-pension est annuelle, payable à l'année, au trimestre ou au mois (sur 10 mois). </w:t>
      </w:r>
      <w:r w:rsidR="00E6345D">
        <w:t>Le tarif est calculé en tenant compte des frais fixes annuels incompressibles (salaires, matériel, investissement, fluides). L</w:t>
      </w:r>
      <w:r>
        <w:t xml:space="preserve">es jours fériés et les jours de congés sont déjà décomptés. </w:t>
      </w:r>
    </w:p>
    <w:p w14:paraId="32F39970" w14:textId="77777777" w:rsidR="00505080" w:rsidRDefault="00505080" w:rsidP="00505080">
      <w:pPr>
        <w:spacing w:after="0" w:line="240" w:lineRule="auto"/>
        <w:jc w:val="both"/>
      </w:pPr>
      <w:r>
        <w:t>En cas d’absence prolongée, d’une durée de plus de 5 jours de classe consécutifs, constatée par certificat médical, les sommes trop perçues au titre de la demi-pension seront remboursées ou mise en avoir.</w:t>
      </w:r>
    </w:p>
    <w:p w14:paraId="46523F52" w14:textId="77777777" w:rsidR="00505080" w:rsidRDefault="00505080" w:rsidP="00505080">
      <w:pPr>
        <w:spacing w:after="0" w:line="240" w:lineRule="auto"/>
        <w:jc w:val="both"/>
      </w:pPr>
      <w:r>
        <w:t>En cas de déménagement ou d’exclusion définitive, les remboursements interviennent à compter du premier jour qui suit ces événements.</w:t>
      </w:r>
    </w:p>
    <w:p w14:paraId="5C53FA43" w14:textId="77777777" w:rsidR="00505080" w:rsidRDefault="00505080" w:rsidP="00505080">
      <w:pPr>
        <w:spacing w:after="0" w:line="240" w:lineRule="auto"/>
        <w:jc w:val="both"/>
      </w:pPr>
      <w:r>
        <w:t>En cas de non-paiement d’un trimestre dû à son terme, sans explication des parents, l’établissement se réserve le droit de ne pas réadmettre à la demi-pension l’élève pour le trimestre suivant. Il en avertira la famille par lettre recommandée avec accusé de réception.</w:t>
      </w:r>
    </w:p>
    <w:p w14:paraId="1CB4D580" w14:textId="77777777" w:rsidR="00505080" w:rsidRDefault="00505080" w:rsidP="00505080">
      <w:pPr>
        <w:spacing w:after="0" w:line="240" w:lineRule="auto"/>
        <w:jc w:val="both"/>
      </w:pPr>
    </w:p>
    <w:p w14:paraId="3AE6B106" w14:textId="77777777" w:rsidR="00EC6424" w:rsidRDefault="00E6345D" w:rsidP="00EC6424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  <w:r w:rsidRPr="00E6345D">
        <w:rPr>
          <w:b/>
          <w:bCs/>
          <w:color w:val="C45911" w:themeColor="accent2" w:themeShade="BF"/>
          <w:u w:val="single"/>
        </w:rPr>
        <w:t>Les repas occasionnels</w:t>
      </w:r>
    </w:p>
    <w:p w14:paraId="372E1591" w14:textId="4F72161B" w:rsidR="00E6345D" w:rsidRDefault="00E6345D" w:rsidP="00EC6424">
      <w:pPr>
        <w:spacing w:after="0" w:line="240" w:lineRule="auto"/>
        <w:jc w:val="both"/>
      </w:pPr>
      <w:r>
        <w:t xml:space="preserve"> Les élèves s’inscrivent le matin auprès de leur enseignante</w:t>
      </w:r>
      <w:r w:rsidR="00EC6424">
        <w:t xml:space="preserve"> et fournissent un ticket de cantine vendu par l’établissement.</w:t>
      </w:r>
    </w:p>
    <w:p w14:paraId="7A8D8124" w14:textId="77777777" w:rsidR="00EC6424" w:rsidRPr="00EC6424" w:rsidRDefault="00EC6424" w:rsidP="00EC6424">
      <w:pPr>
        <w:spacing w:after="0" w:line="240" w:lineRule="auto"/>
        <w:jc w:val="both"/>
        <w:rPr>
          <w:b/>
          <w:bCs/>
          <w:color w:val="C45911" w:themeColor="accent2" w:themeShade="BF"/>
          <w:u w:val="single"/>
        </w:rPr>
      </w:pPr>
    </w:p>
    <w:p w14:paraId="5F5A3D6E" w14:textId="1D40ACB5" w:rsidR="00517367" w:rsidRDefault="00E6345D" w:rsidP="00505080">
      <w:pPr>
        <w:spacing w:after="0" w:line="240" w:lineRule="auto"/>
        <w:jc w:val="both"/>
      </w:pPr>
      <w:r>
        <w:rPr>
          <w:b/>
          <w:bCs/>
          <w:color w:val="C45911" w:themeColor="accent2" w:themeShade="BF"/>
          <w:u w:val="single"/>
        </w:rPr>
        <w:t xml:space="preserve">Facturation </w:t>
      </w:r>
    </w:p>
    <w:p w14:paraId="0C9E71BD" w14:textId="4FE5ADBB" w:rsidR="00E6345D" w:rsidRDefault="00E6345D" w:rsidP="00E6345D">
      <w:pPr>
        <w:spacing w:after="0" w:line="240" w:lineRule="auto"/>
      </w:pPr>
      <w:r>
        <w:t>Le relevé de facturation est annuel, il sera envoyé aux familles au mois d’octobre. Le règlement peut être :</w:t>
      </w:r>
    </w:p>
    <w:p w14:paraId="357E1157" w14:textId="54F0071F" w:rsidR="00E6345D" w:rsidRDefault="00EC6424" w:rsidP="00E6345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</w:pPr>
      <w:r w:rsidRPr="00E6345D">
        <w:t>Annuel</w:t>
      </w:r>
      <w:r>
        <w:t xml:space="preserve"> :</w:t>
      </w:r>
      <w:r w:rsidR="00E6345D">
        <w:t xml:space="preserve"> à réception de la </w:t>
      </w:r>
      <w:r>
        <w:t>facture. (</w:t>
      </w:r>
      <w:proofErr w:type="gramStart"/>
      <w:r>
        <w:t>par</w:t>
      </w:r>
      <w:proofErr w:type="gramEnd"/>
      <w:r>
        <w:t xml:space="preserve"> chèque, espèce ou virement)</w:t>
      </w:r>
    </w:p>
    <w:p w14:paraId="406BFA7E" w14:textId="15A50073" w:rsidR="00E6345D" w:rsidRDefault="00EC6424" w:rsidP="00E6345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</w:pPr>
      <w:r w:rsidRPr="00E6345D">
        <w:t>Trimestriel :</w:t>
      </w:r>
      <w:r w:rsidR="00E6345D">
        <w:t xml:space="preserve"> transmettre 3 chèques à réception de la facture (</w:t>
      </w:r>
      <w:r>
        <w:t>octobre, janvier</w:t>
      </w:r>
      <w:r w:rsidR="00E6345D">
        <w:t xml:space="preserve"> et avril).</w:t>
      </w:r>
    </w:p>
    <w:p w14:paraId="09757CFB" w14:textId="28B00988" w:rsidR="00E6345D" w:rsidRDefault="00EC6424" w:rsidP="00E6345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</w:pPr>
      <w:r w:rsidRPr="00E6345D">
        <w:t>Mensuel</w:t>
      </w:r>
      <w:r>
        <w:t xml:space="preserve"> :</w:t>
      </w:r>
      <w:r w:rsidR="00E6345D">
        <w:t xml:space="preserve"> </w:t>
      </w:r>
      <w:r>
        <w:t xml:space="preserve">par </w:t>
      </w:r>
      <w:r w:rsidR="00C12899">
        <w:t>virement bancaire</w:t>
      </w:r>
      <w:r>
        <w:t xml:space="preserve"> ou éventuellement fournir 10</w:t>
      </w:r>
      <w:r w:rsidR="00E6345D">
        <w:t xml:space="preserve"> chèques à réception de la facture</w:t>
      </w:r>
      <w:r>
        <w:t xml:space="preserve">  </w:t>
      </w:r>
    </w:p>
    <w:p w14:paraId="358B33B5" w14:textId="04799648" w:rsidR="00A26AFE" w:rsidRDefault="00EC6424" w:rsidP="00E6345D">
      <w:pPr>
        <w:spacing w:after="0" w:line="240" w:lineRule="auto"/>
      </w:pPr>
      <w:r>
        <w:t>Vous recevrez</w:t>
      </w:r>
      <w:r w:rsidR="00E6345D">
        <w:t xml:space="preserve"> à la rentrée un document vous permettant de choisir </w:t>
      </w:r>
      <w:r w:rsidR="00CF3AE9">
        <w:t xml:space="preserve">les options retenues. </w:t>
      </w:r>
    </w:p>
    <w:p w14:paraId="707778B2" w14:textId="3747D795" w:rsidR="00BE3F38" w:rsidRDefault="00BE3F38" w:rsidP="00E6345D">
      <w:pPr>
        <w:spacing w:after="0" w:line="240" w:lineRule="auto"/>
      </w:pPr>
    </w:p>
    <w:sectPr w:rsidR="00BE3F38" w:rsidSect="00C20F08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1958097583">
    <w:abstractNumId w:val="0"/>
  </w:num>
  <w:num w:numId="2" w16cid:durableId="1715690180">
    <w:abstractNumId w:val="1"/>
  </w:num>
  <w:num w:numId="3" w16cid:durableId="150478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2D"/>
    <w:rsid w:val="00173FEC"/>
    <w:rsid w:val="0039561C"/>
    <w:rsid w:val="003C1E4E"/>
    <w:rsid w:val="00411669"/>
    <w:rsid w:val="00505080"/>
    <w:rsid w:val="00517367"/>
    <w:rsid w:val="00565FBD"/>
    <w:rsid w:val="0057055A"/>
    <w:rsid w:val="006A02BF"/>
    <w:rsid w:val="00761710"/>
    <w:rsid w:val="00763F94"/>
    <w:rsid w:val="007925B5"/>
    <w:rsid w:val="00797EE2"/>
    <w:rsid w:val="007D3A77"/>
    <w:rsid w:val="007F275F"/>
    <w:rsid w:val="008F21BE"/>
    <w:rsid w:val="009902BE"/>
    <w:rsid w:val="00A11812"/>
    <w:rsid w:val="00A26AFE"/>
    <w:rsid w:val="00A35CE5"/>
    <w:rsid w:val="00AB6431"/>
    <w:rsid w:val="00B05F03"/>
    <w:rsid w:val="00B2089E"/>
    <w:rsid w:val="00BE3F38"/>
    <w:rsid w:val="00C12899"/>
    <w:rsid w:val="00C20F08"/>
    <w:rsid w:val="00CE048D"/>
    <w:rsid w:val="00CF3AE9"/>
    <w:rsid w:val="00CF7CA4"/>
    <w:rsid w:val="00DC3A2D"/>
    <w:rsid w:val="00E6345D"/>
    <w:rsid w:val="00E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1555"/>
  <w15:chartTrackingRefBased/>
  <w15:docId w15:val="{A9B492E4-46E8-4698-BE82-DA931C2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26AF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7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26AF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5173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0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MELE</dc:creator>
  <cp:keywords/>
  <dc:description/>
  <cp:lastModifiedBy>bertrand SANTELLI</cp:lastModifiedBy>
  <cp:revision>5</cp:revision>
  <cp:lastPrinted>2024-02-20T08:07:00Z</cp:lastPrinted>
  <dcterms:created xsi:type="dcterms:W3CDTF">2024-09-26T09:04:00Z</dcterms:created>
  <dcterms:modified xsi:type="dcterms:W3CDTF">2025-03-19T08:44:00Z</dcterms:modified>
</cp:coreProperties>
</file>