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94" w:rsidRPr="00F62594" w:rsidRDefault="00F62594" w:rsidP="00F62594">
      <w:pPr>
        <w:rPr>
          <w:b/>
        </w:rPr>
      </w:pPr>
      <w:bookmarkStart w:id="0" w:name="_GoBack"/>
      <w:bookmarkEnd w:id="0"/>
      <w:r w:rsidRPr="00F62594">
        <w:rPr>
          <w:b/>
        </w:rPr>
        <w:t>I. Dispositions générales</w:t>
      </w:r>
    </w:p>
    <w:p w:rsidR="00F62594" w:rsidRPr="00F62594" w:rsidRDefault="00F62594" w:rsidP="00F62594">
      <w:pPr>
        <w:rPr>
          <w:b/>
        </w:rPr>
      </w:pPr>
      <w:r w:rsidRPr="00F62594">
        <w:rPr>
          <w:b/>
        </w:rPr>
        <w:t>A. Les élèves</w:t>
      </w:r>
    </w:p>
    <w:p w:rsidR="00F62594" w:rsidRDefault="00F62594" w:rsidP="00F62594">
      <w:r>
        <w:t>Le dispositif d’enseignement international a vocation à accueillir dans une même section des élèves étrangers et français,</w:t>
      </w:r>
      <w:r>
        <w:t xml:space="preserve"> </w:t>
      </w:r>
      <w:r>
        <w:t>pour leur permettre d'acquérir ensemble une formation impliquant l'utilisation progressive d'une langue étrangère dans</w:t>
      </w:r>
      <w:r>
        <w:t xml:space="preserve"> </w:t>
      </w:r>
      <w:r>
        <w:t>certaines disciplines.</w:t>
      </w:r>
    </w:p>
    <w:p w:rsidR="00F62594" w:rsidRDefault="00F62594" w:rsidP="00F62594">
      <w:r>
        <w:t>La formation dispensée dans les sections internationales a pour objet de faciliter l'intégration et l'accueil d'élèves étrangers</w:t>
      </w:r>
      <w:r>
        <w:t xml:space="preserve"> </w:t>
      </w:r>
      <w:r>
        <w:t>dans le système éducatif français et de former des élèves français à la pratique approfondie d'une langue étrangère, en</w:t>
      </w:r>
      <w:r>
        <w:t xml:space="preserve"> </w:t>
      </w:r>
      <w:r>
        <w:t>particulier par l'utilisation de cette langue dans certaines disciplines.</w:t>
      </w:r>
    </w:p>
    <w:p w:rsidR="00F62594" w:rsidRDefault="00F62594" w:rsidP="00F62594">
      <w:r>
        <w:t>Les enseignements sont pris en charge par des enseignants locuteurs natifs français ou étrangers.</w:t>
      </w:r>
    </w:p>
    <w:p w:rsidR="00F62594" w:rsidRDefault="00F62594" w:rsidP="00F62594">
      <w:r>
        <w:t>Les langues suivantes sont proposées dans les sections internationales de notre académie :</w:t>
      </w:r>
    </w:p>
    <w:p w:rsidR="00F62594" w:rsidRDefault="00F62594" w:rsidP="00F62594">
      <w:pPr>
        <w:spacing w:after="0"/>
      </w:pPr>
      <w:r>
        <w:t>- en école maternelle : allemand, anglais, espagnol, italien,</w:t>
      </w:r>
    </w:p>
    <w:p w:rsidR="00F62594" w:rsidRDefault="00F62594" w:rsidP="00F62594">
      <w:pPr>
        <w:spacing w:after="0"/>
      </w:pPr>
      <w:r>
        <w:t>- en école élémentaire : allemand, anglais, espagnol, italien, polonais,</w:t>
      </w:r>
    </w:p>
    <w:p w:rsidR="00F62594" w:rsidRDefault="00F62594" w:rsidP="00F62594">
      <w:pPr>
        <w:spacing w:after="0"/>
      </w:pPr>
      <w:r>
        <w:t>- en collège : allemand (niveau 3ème</w:t>
      </w:r>
      <w:proofErr w:type="gramStart"/>
      <w:r>
        <w:t>) ,</w:t>
      </w:r>
      <w:proofErr w:type="gramEnd"/>
      <w:r>
        <w:t xml:space="preserve"> anglais, arabe (niveau 6ème), coréen, espagnol, italien, polonais et portugais.</w:t>
      </w:r>
    </w:p>
    <w:p w:rsidR="00F62594" w:rsidRDefault="00F62594" w:rsidP="00F62594">
      <w:pPr>
        <w:spacing w:after="0"/>
      </w:pPr>
    </w:p>
    <w:p w:rsidR="00F62594" w:rsidRPr="00F62594" w:rsidRDefault="00F62594" w:rsidP="00F62594">
      <w:pPr>
        <w:rPr>
          <w:b/>
        </w:rPr>
      </w:pPr>
      <w:r w:rsidRPr="00F62594">
        <w:rPr>
          <w:b/>
        </w:rPr>
        <w:t>B. Les lieux de scolarisation</w:t>
      </w:r>
    </w:p>
    <w:p w:rsidR="00F62594" w:rsidRDefault="00F62594" w:rsidP="00F62594">
      <w:pPr>
        <w:spacing w:after="0"/>
      </w:pPr>
      <w:r>
        <w:t>Les élèves admis en section internationale sont affectés par le directeur académique des services de l’éducation</w:t>
      </w:r>
    </w:p>
    <w:p w:rsidR="00F62594" w:rsidRDefault="00F62594" w:rsidP="00F62594">
      <w:pPr>
        <w:spacing w:after="0"/>
      </w:pPr>
      <w:proofErr w:type="gramStart"/>
      <w:r>
        <w:t>nationale</w:t>
      </w:r>
      <w:proofErr w:type="gramEnd"/>
      <w:r>
        <w:t xml:space="preserve"> du Bas-Rhin, dans la limite des places disponibles et de l’effectif maximum par section fixé par arrêté</w:t>
      </w:r>
    </w:p>
    <w:p w:rsidR="00F62594" w:rsidRDefault="00F62594" w:rsidP="00F62594">
      <w:pPr>
        <w:spacing w:after="0"/>
      </w:pPr>
      <w:proofErr w:type="gramStart"/>
      <w:r>
        <w:t>rectoral</w:t>
      </w:r>
      <w:proofErr w:type="gramEnd"/>
      <w:r>
        <w:t>, selon leur niveau de classe et la langue demandée, dans une des écoles ou un des établissements</w:t>
      </w:r>
    </w:p>
    <w:p w:rsidR="00F62594" w:rsidRDefault="00F62594" w:rsidP="00F62594">
      <w:pPr>
        <w:spacing w:after="0"/>
      </w:pPr>
      <w:proofErr w:type="gramStart"/>
      <w:r>
        <w:t>suivants</w:t>
      </w:r>
      <w:proofErr w:type="gramEnd"/>
      <w:r>
        <w:t xml:space="preserve"> :</w:t>
      </w:r>
    </w:p>
    <w:p w:rsidR="00F62594" w:rsidRDefault="00F62594" w:rsidP="00F62594">
      <w:pPr>
        <w:spacing w:after="0"/>
      </w:pPr>
      <w:r>
        <w:t>- école maternelle Vauban, 4 rue de Louvain à Strasbourg ;</w:t>
      </w:r>
    </w:p>
    <w:p w:rsidR="00F62594" w:rsidRDefault="00F62594" w:rsidP="00F62594">
      <w:pPr>
        <w:spacing w:after="0"/>
      </w:pPr>
      <w:r>
        <w:t>- école maternelle Robert Schuman, 10 rue Vauban à Strasbourg ;</w:t>
      </w:r>
    </w:p>
    <w:p w:rsidR="00F62594" w:rsidRDefault="00F62594" w:rsidP="00F62594">
      <w:pPr>
        <w:spacing w:after="0"/>
      </w:pPr>
      <w:r>
        <w:t xml:space="preserve">- école élémentaire Conseil des XV- cycle 2, 2 rue de Douai à </w:t>
      </w:r>
      <w:proofErr w:type="gramStart"/>
      <w:r>
        <w:t>Strasbourg;</w:t>
      </w:r>
      <w:proofErr w:type="gramEnd"/>
    </w:p>
    <w:p w:rsidR="00F62594" w:rsidRDefault="00F62594" w:rsidP="00F62594">
      <w:pPr>
        <w:spacing w:after="0"/>
      </w:pPr>
      <w:r>
        <w:t xml:space="preserve">- école élémentaire Conseil des XV- cycle 3, 6 rue de Wallonie à </w:t>
      </w:r>
      <w:proofErr w:type="gramStart"/>
      <w:r>
        <w:t>Strasbourg;</w:t>
      </w:r>
      <w:proofErr w:type="gramEnd"/>
    </w:p>
    <w:p w:rsidR="00F62594" w:rsidRDefault="00F62594" w:rsidP="00F62594">
      <w:pPr>
        <w:spacing w:after="0"/>
      </w:pPr>
      <w:r>
        <w:t>- école élémentaire Robert Schuman, 10 rue Vauban à Strasbourg ;</w:t>
      </w:r>
    </w:p>
    <w:p w:rsidR="00F62594" w:rsidRDefault="00F62594" w:rsidP="00F62594">
      <w:pPr>
        <w:spacing w:after="0"/>
      </w:pPr>
      <w:r>
        <w:t>- collège international Vauban, 70 boulevard d’Anvers à Strasbourg ;</w:t>
      </w:r>
    </w:p>
    <w:p w:rsidR="00F62594" w:rsidRDefault="00F62594" w:rsidP="00F62594">
      <w:pPr>
        <w:spacing w:after="0"/>
      </w:pPr>
      <w:r>
        <w:t>- collège international de l’Esplanade, 20 rue de Londres à Strasbourg ;</w:t>
      </w:r>
    </w:p>
    <w:p w:rsidR="00F62594" w:rsidRDefault="00F62594" w:rsidP="00F62594">
      <w:pPr>
        <w:spacing w:after="0"/>
      </w:pPr>
    </w:p>
    <w:p w:rsidR="00F62594" w:rsidRPr="00F62594" w:rsidRDefault="00F62594" w:rsidP="00F62594">
      <w:pPr>
        <w:rPr>
          <w:b/>
        </w:rPr>
      </w:pPr>
      <w:r w:rsidRPr="00F62594">
        <w:rPr>
          <w:b/>
        </w:rPr>
        <w:t>II. Admission</w:t>
      </w:r>
    </w:p>
    <w:p w:rsidR="00F62594" w:rsidRPr="00F62594" w:rsidRDefault="00F62594" w:rsidP="00F62594">
      <w:pPr>
        <w:rPr>
          <w:b/>
        </w:rPr>
      </w:pPr>
      <w:r w:rsidRPr="00F62594">
        <w:rPr>
          <w:b/>
        </w:rPr>
        <w:t>B. Procédures courantes</w:t>
      </w:r>
    </w:p>
    <w:p w:rsidR="00F62594" w:rsidRDefault="00F62594" w:rsidP="00F62594">
      <w:pPr>
        <w:spacing w:after="0"/>
      </w:pPr>
      <w:r>
        <w:t>- Pour une entrée à l’école : les enfants qui candidatent à une section internationale en école élémentaire ou en</w:t>
      </w:r>
    </w:p>
    <w:p w:rsidR="00F62594" w:rsidRDefault="00F62594" w:rsidP="00F62594">
      <w:pPr>
        <w:spacing w:after="0"/>
      </w:pPr>
      <w:proofErr w:type="gramStart"/>
      <w:r>
        <w:t>école</w:t>
      </w:r>
      <w:proofErr w:type="gramEnd"/>
      <w:r>
        <w:t xml:space="preserve"> maternelle sont soumis à une épreuve orale destinée à apprécier leur aptitude à suivre l’enseignement dans</w:t>
      </w:r>
    </w:p>
    <w:p w:rsidR="00F62594" w:rsidRDefault="00F62594" w:rsidP="00F62594">
      <w:pPr>
        <w:spacing w:after="0"/>
      </w:pPr>
      <w:proofErr w:type="gramStart"/>
      <w:r>
        <w:t>la</w:t>
      </w:r>
      <w:proofErr w:type="gramEnd"/>
      <w:r>
        <w:t xml:space="preserve"> langue de la section. Les familles sont informées de l’horaire et du lieu de l’épreuve par convocation écrite.</w:t>
      </w:r>
    </w:p>
    <w:p w:rsidR="00F62594" w:rsidRDefault="00F62594" w:rsidP="00F62594">
      <w:pPr>
        <w:spacing w:after="0"/>
      </w:pPr>
    </w:p>
    <w:p w:rsidR="00F62594" w:rsidRDefault="00F62594" w:rsidP="00F62594">
      <w:pPr>
        <w:spacing w:after="0"/>
      </w:pPr>
      <w:r>
        <w:t>- Pour une entrée au collège : les élèves candidats sont soumis à une épreuve écrite et une épreuve orale ayant</w:t>
      </w:r>
    </w:p>
    <w:p w:rsidR="00F62594" w:rsidRDefault="00F62594" w:rsidP="00F62594">
      <w:pPr>
        <w:spacing w:after="0"/>
      </w:pPr>
      <w:proofErr w:type="gramStart"/>
      <w:r>
        <w:t>vocation</w:t>
      </w:r>
      <w:proofErr w:type="gramEnd"/>
      <w:r>
        <w:t xml:space="preserve"> à vérifier l’aptitude de l’élève à suivre les enseignements dispensés en langue étrangère.</w:t>
      </w:r>
    </w:p>
    <w:p w:rsidR="00F62594" w:rsidRDefault="00F62594" w:rsidP="00F62594">
      <w:pPr>
        <w:spacing w:after="0"/>
      </w:pPr>
      <w:r>
        <w:t>Le dossier de demande d’admission est à retirer selon les modalités indiquées sur le calendrier. Il doit comporter</w:t>
      </w:r>
    </w:p>
    <w:p w:rsidR="00F62594" w:rsidRDefault="00F62594" w:rsidP="00F62594">
      <w:pPr>
        <w:spacing w:after="0"/>
      </w:pPr>
      <w:proofErr w:type="gramStart"/>
      <w:r>
        <w:t>les</w:t>
      </w:r>
      <w:proofErr w:type="gramEnd"/>
      <w:r>
        <w:t xml:space="preserve"> pièces justifiant d’une des conditions d’admission suivantes :</w:t>
      </w:r>
    </w:p>
    <w:p w:rsidR="00F62594" w:rsidRDefault="00F62594" w:rsidP="00F62594">
      <w:pPr>
        <w:spacing w:after="0"/>
      </w:pPr>
    </w:p>
    <w:p w:rsidR="00F62594" w:rsidRDefault="00F62594" w:rsidP="00F62594">
      <w:pPr>
        <w:spacing w:after="0"/>
      </w:pPr>
      <w:r>
        <w:t xml:space="preserve">a) être </w:t>
      </w:r>
      <w:proofErr w:type="spellStart"/>
      <w:r>
        <w:t>issu·e</w:t>
      </w:r>
      <w:proofErr w:type="spellEnd"/>
      <w:r>
        <w:t xml:space="preserve"> d’une section internationale reconnue par le ministère de l’Éducation nationale ou </w:t>
      </w:r>
      <w:proofErr w:type="spellStart"/>
      <w:r>
        <w:t>issu·e</w:t>
      </w:r>
      <w:proofErr w:type="spellEnd"/>
      <w:r>
        <w:t xml:space="preserve"> d’une</w:t>
      </w:r>
    </w:p>
    <w:p w:rsidR="00F62594" w:rsidRDefault="00F62594" w:rsidP="00F62594">
      <w:pPr>
        <w:spacing w:after="0"/>
      </w:pPr>
      <w:proofErr w:type="gramStart"/>
      <w:r>
        <w:t>section</w:t>
      </w:r>
      <w:proofErr w:type="gramEnd"/>
      <w:r>
        <w:t xml:space="preserve"> internationale du réseau AEFE,</w:t>
      </w:r>
    </w:p>
    <w:p w:rsidR="00F62594" w:rsidRDefault="00F62594" w:rsidP="00F62594">
      <w:pPr>
        <w:spacing w:after="0"/>
      </w:pPr>
      <w:r>
        <w:t>b) pour les élèves français, avoir effectué tout ou partie de leur scolarité dans un pays où est parlée la langue</w:t>
      </w:r>
    </w:p>
    <w:p w:rsidR="00F62594" w:rsidRDefault="00F62594" w:rsidP="00F62594">
      <w:pPr>
        <w:spacing w:after="0"/>
      </w:pPr>
      <w:proofErr w:type="gramStart"/>
      <w:r>
        <w:t>de</w:t>
      </w:r>
      <w:proofErr w:type="gramEnd"/>
      <w:r>
        <w:t xml:space="preserve"> la section ou attester d’un niveau suffisant dans la langue de la section ;</w:t>
      </w:r>
    </w:p>
    <w:p w:rsidR="00DE6C1E" w:rsidRDefault="00F62594" w:rsidP="00F62594">
      <w:r>
        <w:t>c) pour les élèves étrangers, attester d’une connaissance suffisante de la langue de la section et du français.</w:t>
      </w:r>
    </w:p>
    <w:sectPr w:rsidR="00DE6C1E" w:rsidSect="00F62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94"/>
    <w:rsid w:val="00DE6C1E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75C7"/>
  <w15:chartTrackingRefBased/>
  <w15:docId w15:val="{DA24DAAC-47CC-4FD9-B950-CB1D96A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25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259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62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2023-02-27T09:33:00Z</dcterms:created>
  <dcterms:modified xsi:type="dcterms:W3CDTF">2023-02-27T09:38:00Z</dcterms:modified>
</cp:coreProperties>
</file>